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GB" w:eastAsia="en-GB"/>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75pt;height:48pt;mso-width-percent:0;mso-height-percent:0;mso-width-percent:0;mso-height-percent:0" o:ole="">
                  <v:imagedata r:id="rId9" o:title=""/>
                </v:shape>
                <o:OLEObject Type="Embed" ProgID="Word.Picture.8" ShapeID="_x0000_i1026" DrawAspect="Content" ObjectID="_1636978029"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GB" w:eastAsia="en-GB"/>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GB" w:eastAsia="en-GB"/>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822F3A"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GB" w:eastAsia="en-GB"/>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GB" w:eastAsia="en-GB"/>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287C738B" w:rsidR="00AD0B14" w:rsidRPr="00AD0B14" w:rsidRDefault="00AD0B14" w:rsidP="00AD0B14">
      <w:pPr>
        <w:jc w:val="center"/>
        <w:rPr>
          <w:sz w:val="24"/>
          <w:szCs w:val="24"/>
          <w:lang w:val="en-GB"/>
        </w:rPr>
      </w:pPr>
      <w:r w:rsidRPr="00AD0B14">
        <w:rPr>
          <w:sz w:val="24"/>
          <w:szCs w:val="24"/>
          <w:lang w:val="en-GB"/>
        </w:rPr>
        <w:t xml:space="preserve">UNESCO </w:t>
      </w:r>
      <w:r w:rsidR="00747860">
        <w:rPr>
          <w:sz w:val="24"/>
          <w:szCs w:val="24"/>
          <w:lang w:val="en-GB"/>
        </w:rPr>
        <w:t>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GB" w:eastAsia="en-GB"/>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A4A90" w:rsidRPr="00822F3A" w14:paraId="1183FDD9" w14:textId="77777777" w:rsidTr="0017286F">
        <w:trPr>
          <w:trHeight w:val="548"/>
        </w:trPr>
        <w:tc>
          <w:tcPr>
            <w:tcW w:w="9355" w:type="dxa"/>
            <w:gridSpan w:val="6"/>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4"/>
            <w:shd w:val="clear" w:color="auto" w:fill="auto"/>
          </w:tcPr>
          <w:p w14:paraId="4A16A9C8" w14:textId="2D293CEE" w:rsidR="00EE75BC" w:rsidRPr="008C7396" w:rsidRDefault="00EE75BC" w:rsidP="005B3415">
            <w:pPr>
              <w:spacing w:after="240"/>
              <w:rPr>
                <w:rFonts w:cstheme="minorHAnsi"/>
                <w:b/>
                <w:sz w:val="20"/>
                <w:szCs w:val="20"/>
                <w:lang w:val="en-GB"/>
              </w:rPr>
            </w:pPr>
            <w:r w:rsidRPr="008C7396">
              <w:rPr>
                <w:rFonts w:cstheme="minorHAnsi"/>
                <w:b/>
                <w:sz w:val="20"/>
                <w:szCs w:val="20"/>
                <w:lang w:val="en-GB"/>
              </w:rPr>
              <w:t>Implementing Partner</w:t>
            </w:r>
            <w:r w:rsidR="00A474C5">
              <w:rPr>
                <w:rFonts w:cstheme="minorHAnsi"/>
                <w:b/>
                <w:sz w:val="20"/>
                <w:szCs w:val="20"/>
                <w:lang w:val="en-GB"/>
              </w:rPr>
              <w:t xml:space="preserve"> (Executing Agency) </w:t>
            </w:r>
            <w:r w:rsidRPr="008C7396">
              <w:rPr>
                <w:rFonts w:cstheme="minorHAnsi"/>
                <w:b/>
                <w:sz w:val="20"/>
                <w:szCs w:val="20"/>
                <w:lang w:val="en-GB"/>
              </w:rPr>
              <w:t xml:space="preserve">:  </w:t>
            </w:r>
          </w:p>
          <w:p w14:paraId="627C3279" w14:textId="5166A011" w:rsidR="00EE75BC" w:rsidRPr="008C7396" w:rsidRDefault="00EE75BC" w:rsidP="005B3415">
            <w:pPr>
              <w:spacing w:after="240"/>
              <w:rPr>
                <w:rFonts w:cstheme="minorHAnsi"/>
                <w:sz w:val="20"/>
                <w:szCs w:val="20"/>
                <w:lang w:val="en-GB"/>
              </w:rPr>
            </w:pPr>
            <w:r w:rsidRPr="008C7396">
              <w:rPr>
                <w:rFonts w:cstheme="minorHAnsi"/>
                <w:sz w:val="20"/>
                <w:szCs w:val="20"/>
                <w:lang w:val="en-GB"/>
              </w:rPr>
              <w:t>UNESCO</w:t>
            </w:r>
            <w:r w:rsidR="00E771E1">
              <w:rPr>
                <w:rFonts w:cstheme="minorHAnsi"/>
                <w:sz w:val="20"/>
                <w:szCs w:val="20"/>
                <w:lang w:val="en-GB"/>
              </w:rPr>
              <w:t>-IHP</w:t>
            </w:r>
            <w:r w:rsidR="0061256D">
              <w:rPr>
                <w:rFonts w:cstheme="minorHAnsi"/>
                <w:sz w:val="20"/>
                <w:szCs w:val="20"/>
                <w:lang w:val="en-GB"/>
              </w:rPr>
              <w:t xml:space="preserve"> </w:t>
            </w:r>
            <w:r w:rsidR="00E771E1">
              <w:rPr>
                <w:rStyle w:val="FootnoteReference"/>
                <w:rFonts w:cstheme="minorHAnsi"/>
                <w:sz w:val="20"/>
                <w:szCs w:val="20"/>
                <w:lang w:val="en-GB"/>
              </w:rPr>
              <w:footnoteReference w:id="2"/>
            </w:r>
          </w:p>
        </w:tc>
        <w:tc>
          <w:tcPr>
            <w:tcW w:w="3240" w:type="dxa"/>
            <w:shd w:val="clear" w:color="auto" w:fill="auto"/>
          </w:tcPr>
          <w:p w14:paraId="51A93D79" w14:textId="77777777" w:rsidR="00EE75BC" w:rsidRPr="004717C2" w:rsidRDefault="00EE75BC" w:rsidP="005B3415">
            <w:pPr>
              <w:spacing w:after="240"/>
              <w:rPr>
                <w:rFonts w:cstheme="minorHAnsi"/>
                <w:b/>
                <w:sz w:val="20"/>
                <w:szCs w:val="20"/>
              </w:rPr>
            </w:pPr>
            <w:r w:rsidRPr="004717C2">
              <w:rPr>
                <w:rFonts w:cstheme="minorHAnsi"/>
                <w:b/>
                <w:sz w:val="20"/>
                <w:szCs w:val="20"/>
              </w:rPr>
              <w:t xml:space="preserve">Management Arrangements: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822F3A" w14:paraId="47AB16D9" w14:textId="77777777" w:rsidTr="0017286F">
        <w:tc>
          <w:tcPr>
            <w:tcW w:w="9355" w:type="dxa"/>
            <w:gridSpan w:val="6"/>
            <w:shd w:val="clear" w:color="auto" w:fill="auto"/>
          </w:tcPr>
          <w:p w14:paraId="5D5958A8" w14:textId="50CD4EEA" w:rsidR="00EE75BC" w:rsidRPr="006E4850" w:rsidRDefault="00046126" w:rsidP="005B3415">
            <w:pPr>
              <w:spacing w:after="240"/>
              <w:rPr>
                <w:rFonts w:cstheme="minorHAnsi"/>
                <w:b/>
                <w:sz w:val="20"/>
                <w:szCs w:val="20"/>
                <w:lang w:val="en-GB"/>
              </w:rPr>
            </w:pPr>
            <w:r>
              <w:rPr>
                <w:rFonts w:cstheme="minorHAnsi"/>
                <w:b/>
                <w:sz w:val="20"/>
                <w:szCs w:val="20"/>
                <w:lang w:val="en-GB"/>
              </w:rPr>
              <w:t>Regional</w:t>
            </w:r>
            <w:r w:rsidR="00EE75BC" w:rsidRPr="00BA28DA">
              <w:rPr>
                <w:rFonts w:cstheme="minorHAnsi"/>
                <w:b/>
                <w:sz w:val="20"/>
                <w:szCs w:val="20"/>
                <w:lang w:val="en-GB"/>
              </w:rPr>
              <w:t xml:space="preserve"> Programme Outcome</w:t>
            </w:r>
            <w:r w:rsidR="00EE75BC" w:rsidRPr="00BA28DA">
              <w:rPr>
                <w:rFonts w:cstheme="minorHAnsi"/>
                <w:i/>
                <w:sz w:val="20"/>
                <w:szCs w:val="20"/>
                <w:lang w:val="en-GB"/>
              </w:rPr>
              <w:t>:</w:t>
            </w:r>
            <w:r w:rsidR="00EE75BC" w:rsidRPr="006E4850">
              <w:rPr>
                <w:rFonts w:cstheme="minorHAnsi"/>
                <w:i/>
                <w:sz w:val="20"/>
                <w:szCs w:val="20"/>
                <w:lang w:val="en-GB"/>
              </w:rPr>
              <w:t xml:space="preserve"> </w:t>
            </w:r>
            <w:r w:rsidRPr="00D771F1">
              <w:rPr>
                <w:sz w:val="20"/>
                <w:szCs w:val="20"/>
                <w:lang w:val="en-GB"/>
              </w:rPr>
              <w:t>O</w:t>
            </w:r>
            <w:r>
              <w:rPr>
                <w:sz w:val="20"/>
                <w:szCs w:val="20"/>
                <w:lang w:val="en-US"/>
              </w:rPr>
              <w:t xml:space="preserve">utcome </w:t>
            </w:r>
            <w:r w:rsidRPr="00D771F1">
              <w:rPr>
                <w:sz w:val="20"/>
                <w:szCs w:val="20"/>
                <w:lang w:val="en-GB"/>
              </w:rPr>
              <w:t>1: Accelerating structural transformations through more effective governance systems</w:t>
            </w:r>
          </w:p>
        </w:tc>
      </w:tr>
      <w:tr w:rsidR="006A4A90" w:rsidRPr="00822F3A" w14:paraId="243B4F98" w14:textId="77777777" w:rsidTr="0017286F">
        <w:tc>
          <w:tcPr>
            <w:tcW w:w="9355" w:type="dxa"/>
            <w:gridSpan w:val="6"/>
            <w:shd w:val="clear" w:color="auto" w:fill="auto"/>
          </w:tcPr>
          <w:p w14:paraId="6BE751D5" w14:textId="2D806D02" w:rsidR="00EE75BC" w:rsidRPr="006E4850" w:rsidRDefault="00046126" w:rsidP="00046126">
            <w:pPr>
              <w:spacing w:after="240"/>
              <w:rPr>
                <w:rFonts w:cstheme="minorHAnsi"/>
                <w:b/>
                <w:sz w:val="20"/>
                <w:szCs w:val="20"/>
                <w:lang w:val="en-GB"/>
              </w:rPr>
            </w:pPr>
            <w:r>
              <w:rPr>
                <w:rFonts w:cstheme="minorHAnsi"/>
                <w:b/>
                <w:sz w:val="20"/>
                <w:szCs w:val="20"/>
                <w:lang w:val="en-GB"/>
              </w:rPr>
              <w:t>Regional Programme</w:t>
            </w:r>
            <w:r w:rsidR="00EE75BC" w:rsidRPr="006E4850">
              <w:rPr>
                <w:rFonts w:cstheme="minorHAnsi"/>
                <w:b/>
                <w:sz w:val="20"/>
                <w:szCs w:val="20"/>
                <w:lang w:val="en-GB"/>
              </w:rPr>
              <w:t xml:space="preserve">: </w:t>
            </w:r>
            <w:r w:rsidRPr="00D771F1">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D76E6C" w:rsidRDefault="00EE75BC" w:rsidP="004717C2">
            <w:pPr>
              <w:spacing w:after="240"/>
              <w:jc w:val="both"/>
              <w:rPr>
                <w:rFonts w:cstheme="minorHAnsi"/>
                <w:b/>
                <w:sz w:val="20"/>
                <w:szCs w:val="20"/>
                <w:lang w:val="en-GB"/>
              </w:rPr>
            </w:pPr>
            <w:r w:rsidRPr="00D76E6C">
              <w:rPr>
                <w:rFonts w:cstheme="minorHAnsi"/>
                <w:b/>
                <w:sz w:val="20"/>
                <w:szCs w:val="20"/>
                <w:lang w:val="en-GB"/>
              </w:rPr>
              <w:t>UNDP Social and Environmental Screening Category:</w:t>
            </w:r>
            <w:r w:rsidR="00D76E6C">
              <w:rPr>
                <w:rFonts w:cstheme="minorHAnsi"/>
                <w:b/>
                <w:sz w:val="20"/>
                <w:szCs w:val="20"/>
                <w:lang w:val="en-GB"/>
              </w:rPr>
              <w:t xml:space="preserve"> </w:t>
            </w:r>
            <w:r w:rsidR="00D76E6C" w:rsidRPr="00D76E6C">
              <w:rPr>
                <w:rFonts w:cstheme="minorHAnsi"/>
                <w:sz w:val="20"/>
                <w:szCs w:val="20"/>
                <w:lang w:val="en-GB"/>
              </w:rPr>
              <w:t>Low</w:t>
            </w:r>
          </w:p>
        </w:tc>
        <w:tc>
          <w:tcPr>
            <w:tcW w:w="4770" w:type="dxa"/>
            <w:gridSpan w:val="3"/>
            <w:shd w:val="clear" w:color="auto" w:fill="auto"/>
          </w:tcPr>
          <w:p w14:paraId="67FF57DA" w14:textId="19B51327" w:rsidR="00EE75BC" w:rsidRPr="007A0EA7" w:rsidRDefault="00EE75BC" w:rsidP="00BA28DA">
            <w:pPr>
              <w:pStyle w:val="FootnoteText"/>
              <w:rPr>
                <w:i/>
                <w:highlight w:val="green"/>
                <w:lang w:val="en-GB"/>
              </w:rPr>
            </w:pPr>
            <w:r w:rsidRPr="00D76E6C">
              <w:rPr>
                <w:b/>
              </w:rPr>
              <w:t>UNDP Gender Marker:</w:t>
            </w:r>
            <w:r w:rsidRPr="00BA28DA">
              <w:t xml:space="preserve"> </w:t>
            </w:r>
            <w:r w:rsidR="00D76E6C">
              <w:t>GEN 1</w:t>
            </w:r>
          </w:p>
        </w:tc>
      </w:tr>
      <w:tr w:rsidR="006A4A90" w:rsidRPr="00822F3A" w14:paraId="45ACEF2B" w14:textId="77777777" w:rsidTr="0017286F">
        <w:tc>
          <w:tcPr>
            <w:tcW w:w="4585" w:type="dxa"/>
            <w:gridSpan w:val="3"/>
            <w:shd w:val="clear" w:color="auto" w:fill="auto"/>
          </w:tcPr>
          <w:p w14:paraId="5272EF44" w14:textId="76CBC019" w:rsidR="00EE75BC" w:rsidRPr="00D76E6C" w:rsidRDefault="00EE75BC" w:rsidP="00566700">
            <w:pPr>
              <w:spacing w:after="240"/>
              <w:jc w:val="both"/>
              <w:rPr>
                <w:rFonts w:cstheme="minorHAnsi"/>
                <w:sz w:val="20"/>
                <w:szCs w:val="20"/>
                <w:lang w:val="en-GB" w:eastAsia="zh-CN"/>
              </w:rPr>
            </w:pPr>
            <w:r w:rsidRPr="00D76E6C">
              <w:rPr>
                <w:rFonts w:cstheme="minorHAnsi"/>
                <w:b/>
                <w:sz w:val="20"/>
                <w:szCs w:val="20"/>
                <w:lang w:val="en-GB"/>
              </w:rPr>
              <w:t xml:space="preserve">Atlas </w:t>
            </w:r>
            <w:r w:rsidRPr="00D76E6C">
              <w:rPr>
                <w:rFonts w:cstheme="minorHAnsi"/>
                <w:b/>
                <w:sz w:val="20"/>
                <w:szCs w:val="20"/>
                <w:lang w:val="en-GB" w:eastAsia="zh-CN"/>
              </w:rPr>
              <w:t xml:space="preserve">Project ID (formerly </w:t>
            </w:r>
            <w:r w:rsidRPr="00D76E6C">
              <w:rPr>
                <w:rFonts w:cstheme="minorHAnsi"/>
                <w:b/>
                <w:sz w:val="20"/>
                <w:szCs w:val="20"/>
                <w:lang w:val="en-GB"/>
              </w:rPr>
              <w:t xml:space="preserve">Award ID):  </w:t>
            </w:r>
            <w:r w:rsidR="00D76E6C" w:rsidRPr="00D76E6C">
              <w:rPr>
                <w:lang w:val="en-US"/>
              </w:rPr>
              <w:t>00119184</w:t>
            </w:r>
          </w:p>
        </w:tc>
        <w:tc>
          <w:tcPr>
            <w:tcW w:w="4770" w:type="dxa"/>
            <w:gridSpan w:val="3"/>
            <w:shd w:val="clear" w:color="auto" w:fill="auto"/>
          </w:tcPr>
          <w:p w14:paraId="1E51DD8B" w14:textId="5E971617" w:rsidR="00EE75BC" w:rsidRPr="007A0EA7" w:rsidRDefault="00EE75BC" w:rsidP="00566700">
            <w:pPr>
              <w:spacing w:after="0"/>
              <w:jc w:val="both"/>
              <w:rPr>
                <w:rFonts w:cstheme="minorHAnsi"/>
                <w:b/>
                <w:sz w:val="20"/>
                <w:szCs w:val="20"/>
                <w:highlight w:val="green"/>
                <w:lang w:val="en-GB"/>
              </w:rPr>
            </w:pPr>
            <w:r w:rsidRPr="00D76E6C">
              <w:rPr>
                <w:rFonts w:cstheme="minorHAnsi"/>
                <w:b/>
                <w:sz w:val="20"/>
                <w:szCs w:val="20"/>
                <w:lang w:val="en-GB"/>
              </w:rPr>
              <w:t>Atlas O</w:t>
            </w:r>
            <w:r w:rsidRPr="00D76E6C">
              <w:rPr>
                <w:rFonts w:cstheme="minorHAnsi"/>
                <w:b/>
                <w:sz w:val="20"/>
                <w:szCs w:val="20"/>
                <w:lang w:val="en-GB" w:eastAsia="zh-CN"/>
              </w:rPr>
              <w:t>utput ID (formerly P</w:t>
            </w:r>
            <w:r w:rsidRPr="00D76E6C">
              <w:rPr>
                <w:rFonts w:cstheme="minorHAnsi"/>
                <w:b/>
                <w:sz w:val="20"/>
                <w:szCs w:val="20"/>
                <w:lang w:val="en-GB"/>
              </w:rPr>
              <w:t xml:space="preserve">roject ID):  </w:t>
            </w:r>
            <w:r w:rsidR="00D76E6C">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093545" w:rsidRDefault="00EE75BC" w:rsidP="00EB3176">
            <w:pPr>
              <w:spacing w:after="240"/>
              <w:jc w:val="both"/>
              <w:rPr>
                <w:rFonts w:cstheme="minorHAnsi"/>
                <w:b/>
                <w:sz w:val="20"/>
                <w:szCs w:val="20"/>
                <w:lang w:val="en-GB"/>
              </w:rPr>
            </w:pPr>
            <w:r w:rsidRPr="00093545">
              <w:rPr>
                <w:rFonts w:cstheme="minorHAnsi"/>
                <w:b/>
                <w:sz w:val="20"/>
                <w:szCs w:val="20"/>
                <w:lang w:val="en-GB"/>
              </w:rPr>
              <w:t xml:space="preserve">UNDP-GEF PIMS ID number:  </w:t>
            </w:r>
            <w:r w:rsidRPr="00093545">
              <w:rPr>
                <w:rFonts w:cstheme="minorHAnsi"/>
                <w:sz w:val="20"/>
                <w:szCs w:val="20"/>
                <w:lang w:val="en-GB"/>
              </w:rPr>
              <w:t>5776</w:t>
            </w:r>
          </w:p>
        </w:tc>
        <w:tc>
          <w:tcPr>
            <w:tcW w:w="4770" w:type="dxa"/>
            <w:gridSpan w:val="3"/>
            <w:shd w:val="clear" w:color="auto" w:fill="auto"/>
          </w:tcPr>
          <w:p w14:paraId="006C2752" w14:textId="77777777" w:rsidR="00EE75BC" w:rsidRPr="00F33CB6" w:rsidRDefault="00EE75BC" w:rsidP="00EB3176">
            <w:pPr>
              <w:spacing w:after="240"/>
              <w:jc w:val="both"/>
              <w:rPr>
                <w:rFonts w:cstheme="minorHAnsi"/>
                <w:b/>
                <w:sz w:val="20"/>
                <w:szCs w:val="20"/>
              </w:rPr>
            </w:pPr>
            <w:r w:rsidRPr="00F33CB6">
              <w:rPr>
                <w:rFonts w:cstheme="minorHAnsi"/>
                <w:b/>
                <w:sz w:val="20"/>
                <w:szCs w:val="20"/>
              </w:rPr>
              <w:t xml:space="preserve">GEF ID number: </w:t>
            </w:r>
            <w:r w:rsidRPr="00F33CB6">
              <w:rPr>
                <w:rFonts w:cstheme="minorHAnsi"/>
                <w:sz w:val="20"/>
                <w:szCs w:val="20"/>
              </w:rPr>
              <w:t>9919</w:t>
            </w:r>
          </w:p>
        </w:tc>
      </w:tr>
      <w:tr w:rsidR="006A4A90" w:rsidRPr="004717C2" w14:paraId="243D0B2C" w14:textId="77777777" w:rsidTr="004717C2">
        <w:trPr>
          <w:trHeight w:val="451"/>
        </w:trPr>
        <w:tc>
          <w:tcPr>
            <w:tcW w:w="4585" w:type="dxa"/>
            <w:gridSpan w:val="3"/>
            <w:shd w:val="clear" w:color="auto" w:fill="auto"/>
          </w:tcPr>
          <w:p w14:paraId="6D5222B0" w14:textId="48DAE001" w:rsidR="009D65F2" w:rsidRPr="002D6539" w:rsidRDefault="00AB75CF" w:rsidP="00AB75CF">
            <w:pPr>
              <w:spacing w:after="240"/>
              <w:jc w:val="both"/>
              <w:rPr>
                <w:rFonts w:cstheme="minorHAnsi"/>
                <w:b/>
                <w:sz w:val="20"/>
                <w:szCs w:val="20"/>
                <w:lang w:val="en-GB"/>
              </w:rPr>
            </w:pPr>
            <w:r w:rsidRPr="002D6539">
              <w:rPr>
                <w:rFonts w:cstheme="minorHAnsi"/>
                <w:b/>
                <w:sz w:val="20"/>
                <w:szCs w:val="20"/>
              </w:rPr>
              <w:t>Planned start date:</w:t>
            </w:r>
            <w:r w:rsidR="00F91FC0">
              <w:rPr>
                <w:rFonts w:cstheme="minorHAnsi"/>
                <w:b/>
                <w:sz w:val="20"/>
                <w:szCs w:val="20"/>
                <w:lang w:val="en-GB"/>
              </w:rPr>
              <w:t xml:space="preserve"> October</w:t>
            </w:r>
            <w:r w:rsidR="002D6539" w:rsidRPr="002D6539">
              <w:rPr>
                <w:rFonts w:cstheme="minorHAnsi"/>
                <w:b/>
                <w:sz w:val="20"/>
                <w:szCs w:val="20"/>
                <w:lang w:val="en-GB"/>
              </w:rPr>
              <w:t xml:space="preserve"> 2019 </w:t>
            </w:r>
          </w:p>
        </w:tc>
        <w:tc>
          <w:tcPr>
            <w:tcW w:w="4770" w:type="dxa"/>
            <w:gridSpan w:val="3"/>
            <w:shd w:val="clear" w:color="auto" w:fill="auto"/>
          </w:tcPr>
          <w:p w14:paraId="0309A64A" w14:textId="2F8121A0" w:rsidR="009D65F2" w:rsidRPr="002D6539" w:rsidRDefault="00EE75BC" w:rsidP="004249FC">
            <w:pPr>
              <w:spacing w:after="240"/>
              <w:jc w:val="both"/>
              <w:rPr>
                <w:rFonts w:cstheme="minorHAnsi"/>
                <w:b/>
                <w:sz w:val="20"/>
                <w:szCs w:val="20"/>
                <w:lang w:val="en-GB"/>
              </w:rPr>
            </w:pPr>
            <w:r w:rsidRPr="002D6539">
              <w:rPr>
                <w:rFonts w:cstheme="minorHAnsi"/>
                <w:b/>
                <w:sz w:val="20"/>
                <w:szCs w:val="20"/>
              </w:rPr>
              <w:t>P</w:t>
            </w:r>
            <w:r w:rsidR="00AB75CF" w:rsidRPr="002D6539">
              <w:rPr>
                <w:rFonts w:cstheme="minorHAnsi"/>
                <w:b/>
                <w:sz w:val="20"/>
                <w:szCs w:val="20"/>
              </w:rPr>
              <w:t>lanned end date:</w:t>
            </w:r>
            <w:r w:rsidR="00F91FC0">
              <w:rPr>
                <w:rFonts w:cstheme="minorHAnsi"/>
                <w:b/>
                <w:sz w:val="20"/>
                <w:szCs w:val="20"/>
                <w:lang w:val="en-GB"/>
              </w:rPr>
              <w:t xml:space="preserve"> Octobe</w:t>
            </w:r>
            <w:r w:rsidR="002D6539" w:rsidRPr="002D6539">
              <w:rPr>
                <w:rFonts w:cstheme="minorHAnsi"/>
                <w:b/>
                <w:sz w:val="20"/>
                <w:szCs w:val="20"/>
                <w:lang w:val="en-GB"/>
              </w:rPr>
              <w:t>r 2024</w:t>
            </w:r>
          </w:p>
        </w:tc>
      </w:tr>
      <w:tr w:rsidR="006A4A90" w:rsidRPr="004717C2" w14:paraId="0D03E35C" w14:textId="77777777" w:rsidTr="0017286F">
        <w:tc>
          <w:tcPr>
            <w:tcW w:w="9355" w:type="dxa"/>
            <w:gridSpan w:val="6"/>
            <w:shd w:val="clear" w:color="auto" w:fill="auto"/>
          </w:tcPr>
          <w:p w14:paraId="54E269DB" w14:textId="6C613469" w:rsidR="00EE75BC" w:rsidRPr="00407AD5" w:rsidRDefault="00EE75BC" w:rsidP="00EB3176">
            <w:pPr>
              <w:spacing w:after="240"/>
              <w:jc w:val="both"/>
              <w:rPr>
                <w:rFonts w:cstheme="minorHAnsi"/>
                <w:sz w:val="20"/>
                <w:szCs w:val="20"/>
                <w:highlight w:val="yellow"/>
                <w:u w:val="single"/>
                <w:lang w:val="en-GB"/>
              </w:rPr>
            </w:pPr>
            <w:r w:rsidRPr="006E4850">
              <w:rPr>
                <w:rFonts w:cstheme="minorHAnsi"/>
                <w:b/>
                <w:sz w:val="20"/>
                <w:szCs w:val="20"/>
              </w:rPr>
              <w:t>PAC meeting date</w:t>
            </w:r>
            <w:r w:rsidRPr="006E4850">
              <w:rPr>
                <w:rFonts w:cstheme="minorHAnsi"/>
                <w:sz w:val="20"/>
                <w:szCs w:val="20"/>
              </w:rPr>
              <w:t xml:space="preserve"> </w:t>
            </w:r>
            <w:r w:rsidR="00AB75CF">
              <w:rPr>
                <w:rFonts w:cstheme="minorHAnsi"/>
                <w:sz w:val="20"/>
                <w:szCs w:val="20"/>
                <w:lang w:val="en-GB"/>
              </w:rPr>
              <w:t>:</w:t>
            </w:r>
            <w:r w:rsidR="003D276C">
              <w:rPr>
                <w:rFonts w:cstheme="minorHAnsi"/>
                <w:sz w:val="20"/>
                <w:szCs w:val="20"/>
                <w:lang w:val="en-GB"/>
              </w:rPr>
              <w:t xml:space="preserve"> TBA</w:t>
            </w:r>
          </w:p>
        </w:tc>
      </w:tr>
      <w:tr w:rsidR="006A4A90" w:rsidRPr="00822F3A" w14:paraId="545F214C" w14:textId="77777777" w:rsidTr="0017286F">
        <w:tc>
          <w:tcPr>
            <w:tcW w:w="9355" w:type="dxa"/>
            <w:gridSpan w:val="6"/>
            <w:shd w:val="clear" w:color="auto" w:fill="auto"/>
          </w:tcPr>
          <w:p w14:paraId="6935EA01" w14:textId="657A83AC" w:rsidR="006151FF" w:rsidRPr="004249FC" w:rsidRDefault="00EE75BC" w:rsidP="00EB3176">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4717C2" w14:paraId="25FF5454" w14:textId="77777777" w:rsidTr="0017286F">
        <w:trPr>
          <w:trHeight w:val="377"/>
        </w:trPr>
        <w:tc>
          <w:tcPr>
            <w:tcW w:w="9355" w:type="dxa"/>
            <w:gridSpan w:val="6"/>
            <w:shd w:val="clear" w:color="auto" w:fill="D9D9D9"/>
          </w:tcPr>
          <w:p w14:paraId="608D40E4"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 xml:space="preserve">Financing Plan </w:t>
            </w:r>
          </w:p>
        </w:tc>
      </w:tr>
      <w:tr w:rsidR="006A4A90" w:rsidRPr="004717C2" w14:paraId="500DA551" w14:textId="77777777" w:rsidTr="0017286F">
        <w:tc>
          <w:tcPr>
            <w:tcW w:w="4585" w:type="dxa"/>
            <w:gridSpan w:val="3"/>
            <w:shd w:val="clear" w:color="auto" w:fill="auto"/>
          </w:tcPr>
          <w:p w14:paraId="4F52EAC3" w14:textId="4251792D" w:rsidR="00EE75BC" w:rsidRPr="004717C2" w:rsidRDefault="00EE75BC" w:rsidP="00EB3176">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3"/>
            <w:shd w:val="clear" w:color="auto" w:fill="auto"/>
          </w:tcPr>
          <w:p w14:paraId="3B052949" w14:textId="77777777" w:rsidR="00EE75BC" w:rsidRPr="004717C2" w:rsidRDefault="00EE75BC" w:rsidP="00EB3176">
            <w:pPr>
              <w:spacing w:after="240"/>
              <w:jc w:val="both"/>
              <w:rPr>
                <w:rFonts w:cstheme="minorHAnsi"/>
                <w:sz w:val="20"/>
                <w:szCs w:val="20"/>
              </w:rPr>
            </w:pPr>
            <w:r w:rsidRPr="004717C2">
              <w:rPr>
                <w:rFonts w:cstheme="minorHAnsi"/>
                <w:sz w:val="20"/>
                <w:szCs w:val="20"/>
              </w:rPr>
              <w:t>USD 5,145,000</w:t>
            </w:r>
          </w:p>
        </w:tc>
      </w:tr>
      <w:tr w:rsidR="006A4A90" w:rsidRPr="004717C2" w14:paraId="5AFA0CD5" w14:textId="77777777" w:rsidTr="0017286F">
        <w:tc>
          <w:tcPr>
            <w:tcW w:w="4585" w:type="dxa"/>
            <w:gridSpan w:val="3"/>
            <w:shd w:val="clear" w:color="auto" w:fill="auto"/>
          </w:tcPr>
          <w:p w14:paraId="0D73F4C0"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3"/>
            <w:shd w:val="clear" w:color="auto" w:fill="auto"/>
          </w:tcPr>
          <w:p w14:paraId="34812F22" w14:textId="77777777" w:rsidR="00EE75BC" w:rsidRPr="004717C2" w:rsidRDefault="00EE75BC" w:rsidP="00EB3176">
            <w:pPr>
              <w:spacing w:after="240"/>
              <w:jc w:val="both"/>
              <w:rPr>
                <w:rFonts w:cstheme="minorHAnsi"/>
                <w:b/>
                <w:sz w:val="20"/>
                <w:szCs w:val="20"/>
              </w:rPr>
            </w:pPr>
            <w:r w:rsidRPr="004717C2">
              <w:rPr>
                <w:rFonts w:cstheme="minorHAnsi"/>
                <w:b/>
                <w:sz w:val="20"/>
                <w:szCs w:val="20"/>
              </w:rPr>
              <w:t>USD 5,145,000</w:t>
            </w:r>
          </w:p>
        </w:tc>
      </w:tr>
      <w:tr w:rsidR="006A4A90" w:rsidRPr="004717C2" w14:paraId="1E94FE32" w14:textId="77777777" w:rsidTr="0017286F">
        <w:tc>
          <w:tcPr>
            <w:tcW w:w="9355" w:type="dxa"/>
            <w:gridSpan w:val="6"/>
            <w:shd w:val="clear" w:color="auto" w:fill="D9D9D9"/>
          </w:tcPr>
          <w:p w14:paraId="45CB2D48" w14:textId="77777777" w:rsidR="00EE75BC" w:rsidRPr="004717C2" w:rsidRDefault="00EE75BC" w:rsidP="00EB3176">
            <w:pPr>
              <w:spacing w:after="240"/>
              <w:jc w:val="both"/>
              <w:rPr>
                <w:rFonts w:cstheme="minorHAnsi"/>
                <w:b/>
                <w:sz w:val="20"/>
                <w:szCs w:val="20"/>
              </w:rPr>
            </w:pPr>
            <w:r w:rsidRPr="004717C2">
              <w:rPr>
                <w:rFonts w:cstheme="minorHAnsi"/>
                <w:b/>
                <w:smallCaps/>
                <w:sz w:val="20"/>
                <w:szCs w:val="20"/>
              </w:rPr>
              <w:t xml:space="preserve">Parallel co-financing </w:t>
            </w:r>
          </w:p>
        </w:tc>
      </w:tr>
      <w:tr w:rsidR="006A4A90" w:rsidRPr="004717C2" w14:paraId="03AF67D4" w14:textId="77777777" w:rsidTr="0017286F">
        <w:trPr>
          <w:trHeight w:val="395"/>
        </w:trPr>
        <w:tc>
          <w:tcPr>
            <w:tcW w:w="4585" w:type="dxa"/>
            <w:gridSpan w:val="3"/>
            <w:shd w:val="clear" w:color="auto" w:fill="auto"/>
          </w:tcPr>
          <w:p w14:paraId="54E8923D" w14:textId="77777777" w:rsidR="00EE75BC" w:rsidRPr="004717C2" w:rsidRDefault="00EE75BC" w:rsidP="00EB3176">
            <w:pPr>
              <w:spacing w:after="240"/>
              <w:jc w:val="both"/>
              <w:rPr>
                <w:rFonts w:cstheme="minorHAnsi"/>
                <w:sz w:val="20"/>
                <w:szCs w:val="20"/>
              </w:rPr>
            </w:pPr>
            <w:r w:rsidRPr="004717C2">
              <w:rPr>
                <w:rFonts w:cstheme="minorHAnsi"/>
                <w:sz w:val="20"/>
                <w:szCs w:val="20"/>
              </w:rPr>
              <w:t xml:space="preserve">UNDP </w:t>
            </w:r>
          </w:p>
        </w:tc>
        <w:tc>
          <w:tcPr>
            <w:tcW w:w="4770" w:type="dxa"/>
            <w:gridSpan w:val="3"/>
            <w:shd w:val="clear" w:color="auto" w:fill="auto"/>
          </w:tcPr>
          <w:p w14:paraId="793F1256" w14:textId="5D284039" w:rsidR="00EE75BC" w:rsidRPr="005B1EC1" w:rsidRDefault="00EE75BC" w:rsidP="00EB3176">
            <w:pPr>
              <w:spacing w:after="240"/>
              <w:jc w:val="both"/>
              <w:rPr>
                <w:rFonts w:cstheme="minorHAnsi"/>
                <w:sz w:val="20"/>
                <w:szCs w:val="20"/>
                <w:lang w:val="en-GB"/>
              </w:rPr>
            </w:pPr>
            <w:r w:rsidRPr="004717C2">
              <w:rPr>
                <w:rFonts w:cstheme="minorHAnsi"/>
                <w:sz w:val="20"/>
                <w:szCs w:val="20"/>
              </w:rPr>
              <w:t>USD 350,000</w:t>
            </w:r>
            <w:r w:rsidR="005B1EC1">
              <w:rPr>
                <w:rFonts w:cstheme="minorHAnsi"/>
                <w:sz w:val="20"/>
                <w:szCs w:val="20"/>
                <w:lang w:val="en-GB"/>
              </w:rPr>
              <w:t xml:space="preserve"> </w:t>
            </w:r>
            <w:r w:rsidR="005B1EC1" w:rsidRPr="005B1EC1">
              <w:rPr>
                <w:rFonts w:cstheme="minorHAnsi"/>
                <w:i/>
                <w:sz w:val="20"/>
                <w:szCs w:val="20"/>
                <w:lang w:val="en-GB"/>
              </w:rPr>
              <w:t>in - kind</w:t>
            </w:r>
          </w:p>
        </w:tc>
      </w:tr>
      <w:tr w:rsidR="006A4A90" w:rsidRPr="004717C2" w14:paraId="0BB5EFC6" w14:textId="77777777" w:rsidTr="0017286F">
        <w:trPr>
          <w:trHeight w:val="323"/>
        </w:trPr>
        <w:tc>
          <w:tcPr>
            <w:tcW w:w="4585" w:type="dxa"/>
            <w:gridSpan w:val="3"/>
            <w:shd w:val="clear" w:color="auto" w:fill="auto"/>
          </w:tcPr>
          <w:p w14:paraId="7B2EE9C8" w14:textId="63CD683B" w:rsidR="00EE75BC" w:rsidRPr="004717C2" w:rsidRDefault="00F844E8" w:rsidP="00F844E8">
            <w:pPr>
              <w:spacing w:after="240"/>
              <w:jc w:val="both"/>
              <w:rPr>
                <w:rFonts w:cstheme="minorHAnsi"/>
                <w:sz w:val="20"/>
                <w:szCs w:val="20"/>
                <w:lang w:val="en-GB"/>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w:t>
            </w:r>
            <w:r w:rsidR="00EE75BC" w:rsidRPr="004717C2">
              <w:rPr>
                <w:rFonts w:cstheme="minorHAnsi"/>
                <w:sz w:val="20"/>
                <w:szCs w:val="20"/>
              </w:rPr>
              <w:t xml:space="preserve"> Albania</w:t>
            </w:r>
          </w:p>
        </w:tc>
        <w:tc>
          <w:tcPr>
            <w:tcW w:w="4770" w:type="dxa"/>
            <w:gridSpan w:val="3"/>
            <w:shd w:val="clear" w:color="auto" w:fill="auto"/>
          </w:tcPr>
          <w:p w14:paraId="51CB9F95" w14:textId="7B66C89B"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3C9FAD33" w14:textId="77777777" w:rsidTr="0017286F">
        <w:tc>
          <w:tcPr>
            <w:tcW w:w="4585" w:type="dxa"/>
            <w:gridSpan w:val="3"/>
            <w:shd w:val="clear" w:color="auto" w:fill="auto"/>
          </w:tcPr>
          <w:p w14:paraId="5DBC2DD5" w14:textId="46F4D74C" w:rsidR="00EE75BC" w:rsidRPr="004717C2" w:rsidRDefault="00F844E8" w:rsidP="00EB3176">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Bosnia &amp; Herzegovina</w:t>
            </w:r>
          </w:p>
        </w:tc>
        <w:tc>
          <w:tcPr>
            <w:tcW w:w="4770" w:type="dxa"/>
            <w:gridSpan w:val="3"/>
            <w:shd w:val="clear" w:color="auto" w:fill="auto"/>
          </w:tcPr>
          <w:p w14:paraId="17373958" w14:textId="4E0CDC0D"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43ED0DFE" w14:textId="77777777" w:rsidTr="0017286F">
        <w:tc>
          <w:tcPr>
            <w:tcW w:w="4585" w:type="dxa"/>
            <w:gridSpan w:val="3"/>
            <w:shd w:val="clear" w:color="auto" w:fill="auto"/>
          </w:tcPr>
          <w:p w14:paraId="54C45B43" w14:textId="638DC3AA" w:rsidR="00EE75BC" w:rsidRPr="004717C2" w:rsidRDefault="00F844E8" w:rsidP="00F844E8">
            <w:pPr>
              <w:spacing w:after="240"/>
              <w:jc w:val="both"/>
              <w:rPr>
                <w:rFonts w:cstheme="minorHAnsi"/>
                <w:sz w:val="20"/>
                <w:szCs w:val="20"/>
              </w:rPr>
            </w:pPr>
            <w:r w:rsidRPr="004717C2">
              <w:rPr>
                <w:rFonts w:cstheme="minorHAnsi"/>
                <w:sz w:val="20"/>
                <w:szCs w:val="20"/>
                <w:lang w:val="en-GB"/>
              </w:rPr>
              <w:t xml:space="preserve">Recipient </w:t>
            </w:r>
            <w:r w:rsidR="00EE75BC" w:rsidRPr="004717C2">
              <w:rPr>
                <w:rFonts w:cstheme="minorHAnsi"/>
                <w:sz w:val="20"/>
                <w:szCs w:val="20"/>
              </w:rPr>
              <w:t>Government</w:t>
            </w:r>
            <w:r w:rsidRPr="004717C2">
              <w:rPr>
                <w:rFonts w:cstheme="minorHAnsi"/>
                <w:sz w:val="20"/>
                <w:szCs w:val="20"/>
                <w:lang w:val="en-GB"/>
              </w:rPr>
              <w:t xml:space="preserve">: </w:t>
            </w:r>
            <w:r w:rsidR="00EE75BC" w:rsidRPr="004717C2">
              <w:rPr>
                <w:rFonts w:cstheme="minorHAnsi"/>
                <w:sz w:val="20"/>
                <w:szCs w:val="20"/>
              </w:rPr>
              <w:t xml:space="preserve"> Montenegro </w:t>
            </w:r>
          </w:p>
        </w:tc>
        <w:tc>
          <w:tcPr>
            <w:tcW w:w="4770" w:type="dxa"/>
            <w:gridSpan w:val="3"/>
            <w:shd w:val="clear" w:color="auto" w:fill="auto"/>
          </w:tcPr>
          <w:p w14:paraId="0BEDFC19" w14:textId="1765E0F6"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7BF3763C" w14:textId="77777777" w:rsidTr="0017286F">
        <w:tc>
          <w:tcPr>
            <w:tcW w:w="4585" w:type="dxa"/>
            <w:gridSpan w:val="3"/>
            <w:shd w:val="clear" w:color="auto" w:fill="auto"/>
          </w:tcPr>
          <w:p w14:paraId="783EAAFA" w14:textId="13D80B7C" w:rsidR="00EE75BC" w:rsidRPr="004717C2" w:rsidRDefault="00EE75BC" w:rsidP="00EB3176">
            <w:pPr>
              <w:spacing w:after="240"/>
              <w:jc w:val="both"/>
              <w:rPr>
                <w:rFonts w:cstheme="minorHAnsi"/>
                <w:sz w:val="20"/>
                <w:szCs w:val="20"/>
              </w:rPr>
            </w:pPr>
            <w:r w:rsidRPr="004717C2">
              <w:rPr>
                <w:rFonts w:cstheme="minorHAnsi"/>
                <w:sz w:val="20"/>
                <w:szCs w:val="20"/>
              </w:rPr>
              <w:t>Donor Agency</w:t>
            </w:r>
            <w:r w:rsidR="006C1F2A">
              <w:rPr>
                <w:rFonts w:cstheme="minorHAnsi"/>
                <w:sz w:val="20"/>
                <w:szCs w:val="20"/>
                <w:lang w:val="en-GB"/>
              </w:rPr>
              <w:t>:</w:t>
            </w:r>
            <w:r w:rsidRPr="004717C2">
              <w:rPr>
                <w:rFonts w:cstheme="minorHAnsi"/>
                <w:sz w:val="20"/>
                <w:szCs w:val="20"/>
              </w:rPr>
              <w:t xml:space="preserve"> UNESCO</w:t>
            </w:r>
            <w:r w:rsidR="00F749F6">
              <w:rPr>
                <w:rFonts w:cstheme="minorHAnsi"/>
                <w:sz w:val="20"/>
                <w:szCs w:val="20"/>
                <w:lang w:val="en-US"/>
              </w:rPr>
              <w:t>-IHP</w:t>
            </w:r>
            <w:r w:rsidR="006C1F2A">
              <w:rPr>
                <w:rFonts w:cstheme="minorHAnsi"/>
                <w:sz w:val="20"/>
                <w:szCs w:val="20"/>
                <w:lang w:val="en-GB"/>
              </w:rPr>
              <w:t xml:space="preserve"> </w:t>
            </w:r>
          </w:p>
        </w:tc>
        <w:tc>
          <w:tcPr>
            <w:tcW w:w="4770" w:type="dxa"/>
            <w:gridSpan w:val="3"/>
            <w:shd w:val="clear" w:color="auto" w:fill="auto"/>
          </w:tcPr>
          <w:p w14:paraId="173233A1" w14:textId="1A3C8B31" w:rsidR="00EE75BC" w:rsidRPr="004717C2" w:rsidRDefault="004962AA" w:rsidP="00EB3176">
            <w:pPr>
              <w:spacing w:after="240"/>
              <w:jc w:val="both"/>
              <w:rPr>
                <w:rFonts w:cstheme="minorHAnsi"/>
                <w:sz w:val="20"/>
                <w:szCs w:val="20"/>
                <w:lang w:val="en-GB"/>
              </w:rPr>
            </w:pPr>
            <w:r>
              <w:rPr>
                <w:rFonts w:cstheme="minorHAnsi"/>
                <w:sz w:val="20"/>
                <w:szCs w:val="20"/>
              </w:rPr>
              <w:t>USD 4,</w:t>
            </w:r>
            <w:r>
              <w:rPr>
                <w:rFonts w:cstheme="minorHAnsi"/>
                <w:sz w:val="20"/>
                <w:szCs w:val="20"/>
                <w:lang w:val="en-GB"/>
              </w:rPr>
              <w:t>0</w:t>
            </w:r>
            <w:r w:rsidR="00EE75BC" w:rsidRPr="004717C2">
              <w:rPr>
                <w:rFonts w:cstheme="minorHAnsi"/>
                <w:sz w:val="20"/>
                <w:szCs w:val="20"/>
              </w:rPr>
              <w:t>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6A4A90" w:rsidRPr="004717C2" w14:paraId="1F1BC3FA" w14:textId="77777777" w:rsidTr="0017286F">
        <w:tc>
          <w:tcPr>
            <w:tcW w:w="4585" w:type="dxa"/>
            <w:gridSpan w:val="3"/>
            <w:shd w:val="clear" w:color="auto" w:fill="auto"/>
          </w:tcPr>
          <w:p w14:paraId="460BD854" w14:textId="55A53AE0" w:rsidR="00EE75BC" w:rsidRPr="004717C2" w:rsidRDefault="004B0F79" w:rsidP="006C1F2A">
            <w:pPr>
              <w:spacing w:after="240"/>
              <w:jc w:val="both"/>
              <w:rPr>
                <w:rFonts w:cstheme="minorHAnsi"/>
                <w:sz w:val="20"/>
                <w:szCs w:val="20"/>
                <w:lang w:val="en-GB"/>
              </w:rPr>
            </w:pPr>
            <w:r w:rsidRPr="004717C2">
              <w:rPr>
                <w:rFonts w:cstheme="minorHAnsi"/>
                <w:sz w:val="20"/>
                <w:szCs w:val="20"/>
                <w:lang w:val="en-GB"/>
              </w:rPr>
              <w:t xml:space="preserve">Donor </w:t>
            </w:r>
            <w:r w:rsidR="00EE75BC" w:rsidRPr="004717C2">
              <w:rPr>
                <w:rFonts w:cstheme="minorHAnsi"/>
                <w:sz w:val="20"/>
                <w:szCs w:val="20"/>
              </w:rPr>
              <w:t>Government</w:t>
            </w:r>
            <w:r w:rsidR="007138BF">
              <w:rPr>
                <w:rFonts w:cstheme="minorHAnsi"/>
                <w:sz w:val="20"/>
                <w:szCs w:val="20"/>
                <w:lang w:val="en-GB"/>
              </w:rPr>
              <w:t xml:space="preserve">: </w:t>
            </w:r>
            <w:r w:rsidR="000B42D4" w:rsidRPr="004717C2">
              <w:rPr>
                <w:rFonts w:cstheme="minorHAnsi"/>
                <w:sz w:val="20"/>
                <w:szCs w:val="20"/>
                <w:lang w:val="en-GB"/>
              </w:rPr>
              <w:t>Croatia</w:t>
            </w:r>
          </w:p>
        </w:tc>
        <w:tc>
          <w:tcPr>
            <w:tcW w:w="4770" w:type="dxa"/>
            <w:gridSpan w:val="3"/>
            <w:shd w:val="clear" w:color="auto" w:fill="auto"/>
          </w:tcPr>
          <w:p w14:paraId="4F76E428" w14:textId="09676588" w:rsidR="00EE75BC" w:rsidRPr="004717C2" w:rsidRDefault="00EE75BC" w:rsidP="00EB3176">
            <w:pPr>
              <w:spacing w:after="240"/>
              <w:jc w:val="both"/>
              <w:rPr>
                <w:rFonts w:cstheme="minorHAnsi"/>
                <w:sz w:val="20"/>
                <w:szCs w:val="20"/>
                <w:lang w:val="en-GB"/>
              </w:rPr>
            </w:pPr>
            <w:r w:rsidRPr="004717C2">
              <w:rPr>
                <w:rFonts w:cstheme="minorHAnsi"/>
                <w:sz w:val="20"/>
                <w:szCs w:val="20"/>
              </w:rPr>
              <w:t>USD 2,500,000</w:t>
            </w:r>
            <w:r w:rsidR="009D65F2" w:rsidRPr="004717C2">
              <w:rPr>
                <w:rFonts w:cstheme="minorHAnsi"/>
                <w:sz w:val="20"/>
                <w:szCs w:val="20"/>
                <w:lang w:val="en-GB"/>
              </w:rPr>
              <w:t xml:space="preserve"> </w:t>
            </w:r>
            <w:r w:rsidR="009D65F2" w:rsidRPr="004717C2">
              <w:rPr>
                <w:rFonts w:cstheme="minorHAnsi"/>
                <w:i/>
                <w:sz w:val="20"/>
                <w:szCs w:val="20"/>
                <w:lang w:val="en-GB"/>
              </w:rPr>
              <w:t>in-kind</w:t>
            </w:r>
          </w:p>
        </w:tc>
      </w:tr>
      <w:tr w:rsidR="005B1EC1" w:rsidRPr="004717C2" w14:paraId="1A5D72AE" w14:textId="77777777" w:rsidTr="0017286F">
        <w:tc>
          <w:tcPr>
            <w:tcW w:w="4585" w:type="dxa"/>
            <w:gridSpan w:val="3"/>
            <w:shd w:val="clear" w:color="auto" w:fill="auto"/>
          </w:tcPr>
          <w:p w14:paraId="0F261095" w14:textId="282F6AC6" w:rsidR="005B1EC1" w:rsidRPr="004717C2" w:rsidRDefault="005B1EC1" w:rsidP="00006EE6">
            <w:pPr>
              <w:spacing w:after="240"/>
              <w:jc w:val="both"/>
              <w:rPr>
                <w:rFonts w:cstheme="minorHAnsi"/>
                <w:sz w:val="20"/>
                <w:szCs w:val="20"/>
                <w:lang w:val="en-GB"/>
              </w:rPr>
            </w:pPr>
            <w:r>
              <w:rPr>
                <w:rFonts w:cstheme="minorHAnsi"/>
                <w:sz w:val="20"/>
                <w:szCs w:val="20"/>
                <w:lang w:val="en-GB"/>
              </w:rPr>
              <w:t>G</w:t>
            </w:r>
            <w:r w:rsidR="00006EE6">
              <w:rPr>
                <w:rFonts w:cstheme="minorHAnsi"/>
                <w:sz w:val="20"/>
                <w:szCs w:val="20"/>
                <w:lang w:val="en-GB"/>
              </w:rPr>
              <w:t xml:space="preserve">lobal Water Partnership – </w:t>
            </w:r>
            <w:r>
              <w:rPr>
                <w:rFonts w:cstheme="minorHAnsi"/>
                <w:sz w:val="20"/>
                <w:szCs w:val="20"/>
                <w:lang w:val="en-GB"/>
              </w:rPr>
              <w:t>Med</w:t>
            </w:r>
            <w:r w:rsidR="00424752">
              <w:rPr>
                <w:rFonts w:cstheme="minorHAnsi"/>
                <w:sz w:val="20"/>
                <w:szCs w:val="20"/>
                <w:lang w:val="en-GB"/>
              </w:rPr>
              <w:t>iterannean (GWP-Med)</w:t>
            </w:r>
          </w:p>
        </w:tc>
        <w:tc>
          <w:tcPr>
            <w:tcW w:w="4770" w:type="dxa"/>
            <w:gridSpan w:val="3"/>
            <w:shd w:val="clear" w:color="auto" w:fill="auto"/>
          </w:tcPr>
          <w:p w14:paraId="4256E35E" w14:textId="25520F7E" w:rsidR="005B1EC1" w:rsidRPr="005B1EC1" w:rsidRDefault="00056981" w:rsidP="00056981">
            <w:pPr>
              <w:spacing w:after="240"/>
              <w:jc w:val="both"/>
              <w:rPr>
                <w:rFonts w:cstheme="minorHAnsi"/>
                <w:sz w:val="20"/>
                <w:szCs w:val="20"/>
                <w:lang w:val="en-GB"/>
              </w:rPr>
            </w:pPr>
            <w:r>
              <w:rPr>
                <w:rFonts w:cstheme="minorHAnsi"/>
                <w:sz w:val="20"/>
                <w:szCs w:val="20"/>
                <w:lang w:val="en-GB"/>
              </w:rPr>
              <w:t>USD 7</w:t>
            </w:r>
            <w:r w:rsidR="005B1EC1">
              <w:rPr>
                <w:rFonts w:cstheme="minorHAnsi"/>
                <w:sz w:val="20"/>
                <w:szCs w:val="20"/>
                <w:lang w:val="en-GB"/>
              </w:rPr>
              <w:t xml:space="preserve">00,000 </w:t>
            </w:r>
            <w:r w:rsidR="005B1EC1" w:rsidRPr="005B1EC1">
              <w:rPr>
                <w:rFonts w:cstheme="minorHAnsi"/>
                <w:i/>
                <w:sz w:val="20"/>
                <w:szCs w:val="20"/>
                <w:lang w:val="en-GB"/>
              </w:rPr>
              <w:t>in - kind</w:t>
            </w:r>
          </w:p>
        </w:tc>
      </w:tr>
      <w:tr w:rsidR="006A4A90" w:rsidRPr="004717C2" w14:paraId="25958154" w14:textId="77777777" w:rsidTr="0017286F">
        <w:tc>
          <w:tcPr>
            <w:tcW w:w="4585" w:type="dxa"/>
            <w:gridSpan w:val="3"/>
            <w:shd w:val="clear" w:color="auto" w:fill="auto"/>
          </w:tcPr>
          <w:p w14:paraId="073A0173"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rPr>
              <w:t>Total co-financing</w:t>
            </w:r>
          </w:p>
        </w:tc>
        <w:tc>
          <w:tcPr>
            <w:tcW w:w="4770" w:type="dxa"/>
            <w:gridSpan w:val="3"/>
            <w:shd w:val="clear" w:color="auto" w:fill="auto"/>
          </w:tcPr>
          <w:p w14:paraId="57565205" w14:textId="2F23A143" w:rsidR="00EE75BC" w:rsidRPr="004717C2" w:rsidRDefault="00EE75BC" w:rsidP="00056981">
            <w:pPr>
              <w:spacing w:after="240"/>
              <w:jc w:val="both"/>
              <w:rPr>
                <w:rFonts w:cstheme="minorHAnsi"/>
                <w:b/>
                <w:sz w:val="20"/>
                <w:szCs w:val="20"/>
              </w:rPr>
            </w:pPr>
            <w:r w:rsidRPr="004717C2">
              <w:rPr>
                <w:rFonts w:cstheme="minorHAnsi"/>
                <w:b/>
                <w:sz w:val="20"/>
                <w:szCs w:val="20"/>
              </w:rPr>
              <w:t>USD 1</w:t>
            </w:r>
            <w:r w:rsidR="00006EE6">
              <w:rPr>
                <w:rFonts w:cstheme="minorHAnsi"/>
                <w:b/>
                <w:sz w:val="20"/>
                <w:szCs w:val="20"/>
                <w:lang w:val="en-GB"/>
              </w:rPr>
              <w:t>5</w:t>
            </w:r>
            <w:r w:rsidRPr="004717C2">
              <w:rPr>
                <w:rFonts w:cstheme="minorHAnsi"/>
                <w:b/>
                <w:sz w:val="20"/>
                <w:szCs w:val="20"/>
              </w:rPr>
              <w:t>,</w:t>
            </w:r>
            <w:r w:rsidR="004962AA">
              <w:rPr>
                <w:rFonts w:cstheme="minorHAnsi"/>
                <w:b/>
                <w:sz w:val="20"/>
                <w:szCs w:val="20"/>
                <w:lang w:val="en-GB"/>
              </w:rPr>
              <w:t>0</w:t>
            </w:r>
            <w:r w:rsidRPr="004717C2">
              <w:rPr>
                <w:rFonts w:cstheme="minorHAnsi"/>
                <w:b/>
                <w:sz w:val="20"/>
                <w:szCs w:val="20"/>
              </w:rPr>
              <w:t>50,000</w:t>
            </w:r>
          </w:p>
        </w:tc>
      </w:tr>
      <w:tr w:rsidR="006A4A90" w:rsidRPr="004717C2" w14:paraId="65777E40" w14:textId="77777777" w:rsidTr="0017286F">
        <w:tc>
          <w:tcPr>
            <w:tcW w:w="4585" w:type="dxa"/>
            <w:gridSpan w:val="3"/>
            <w:shd w:val="clear" w:color="auto" w:fill="auto"/>
          </w:tcPr>
          <w:p w14:paraId="738F427D" w14:textId="77777777" w:rsidR="00EE75BC" w:rsidRPr="004717C2" w:rsidRDefault="00EE75BC" w:rsidP="00EB3176">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Grand-</w:t>
            </w:r>
            <w:r w:rsidRPr="004717C2">
              <w:rPr>
                <w:rFonts w:asciiTheme="minorHAnsi" w:hAnsiTheme="minorHAnsi" w:cstheme="minorHAnsi"/>
                <w:b/>
                <w:sz w:val="20"/>
                <w:szCs w:val="20"/>
              </w:rPr>
              <w:t xml:space="preserve">Total Project </w:t>
            </w:r>
            <w:r w:rsidRPr="004717C2">
              <w:rPr>
                <w:rFonts w:asciiTheme="minorHAnsi" w:hAnsiTheme="minorHAnsi" w:cstheme="minorHAnsi"/>
                <w:b/>
                <w:sz w:val="20"/>
                <w:szCs w:val="20"/>
                <w:lang w:eastAsia="zh-CN"/>
              </w:rPr>
              <w:t>Financing (1)+(2)</w:t>
            </w:r>
          </w:p>
        </w:tc>
        <w:tc>
          <w:tcPr>
            <w:tcW w:w="4770" w:type="dxa"/>
            <w:gridSpan w:val="3"/>
            <w:shd w:val="clear" w:color="auto" w:fill="auto"/>
          </w:tcPr>
          <w:p w14:paraId="59F6A07B" w14:textId="0935A899" w:rsidR="00EE75BC" w:rsidRPr="004717C2" w:rsidRDefault="005B1EC1" w:rsidP="005B1EC1">
            <w:pPr>
              <w:spacing w:after="240"/>
              <w:jc w:val="both"/>
              <w:rPr>
                <w:rFonts w:cstheme="minorHAnsi"/>
                <w:b/>
                <w:sz w:val="20"/>
                <w:szCs w:val="20"/>
              </w:rPr>
            </w:pPr>
            <w:r>
              <w:rPr>
                <w:rFonts w:cstheme="minorHAnsi"/>
                <w:b/>
                <w:sz w:val="20"/>
                <w:szCs w:val="20"/>
              </w:rPr>
              <w:t xml:space="preserve">USD </w:t>
            </w:r>
            <w:r>
              <w:rPr>
                <w:rFonts w:cstheme="minorHAnsi"/>
                <w:b/>
                <w:sz w:val="20"/>
                <w:szCs w:val="20"/>
                <w:lang w:val="en-GB"/>
              </w:rPr>
              <w:t>20</w:t>
            </w:r>
            <w:r w:rsidR="004962AA">
              <w:rPr>
                <w:rFonts w:cstheme="minorHAnsi"/>
                <w:b/>
                <w:sz w:val="20"/>
                <w:szCs w:val="20"/>
              </w:rPr>
              <w:t>,1</w:t>
            </w:r>
            <w:r w:rsidR="00EE75BC" w:rsidRPr="004717C2">
              <w:rPr>
                <w:rFonts w:cstheme="minorHAnsi"/>
                <w:b/>
                <w:sz w:val="20"/>
                <w:szCs w:val="20"/>
              </w:rPr>
              <w:t>95,000</w:t>
            </w:r>
          </w:p>
        </w:tc>
      </w:tr>
      <w:tr w:rsidR="006A4A90" w:rsidRPr="004717C2" w14:paraId="2E7E8061" w14:textId="77777777" w:rsidTr="0017286F">
        <w:tc>
          <w:tcPr>
            <w:tcW w:w="9355" w:type="dxa"/>
            <w:gridSpan w:val="6"/>
            <w:shd w:val="clear" w:color="auto" w:fill="BFBFBF"/>
          </w:tcPr>
          <w:p w14:paraId="343348D9" w14:textId="77777777" w:rsidR="00EE75BC" w:rsidRPr="004717C2" w:rsidRDefault="00EE75BC" w:rsidP="00EB3176">
            <w:pPr>
              <w:spacing w:after="240"/>
              <w:jc w:val="both"/>
              <w:rPr>
                <w:rFonts w:cstheme="minorHAnsi"/>
                <w:b/>
                <w:smallCaps/>
                <w:sz w:val="20"/>
                <w:szCs w:val="20"/>
              </w:rPr>
            </w:pPr>
            <w:r w:rsidRPr="004717C2">
              <w:rPr>
                <w:rFonts w:cstheme="minorHAnsi"/>
                <w:b/>
                <w:smallCaps/>
                <w:sz w:val="20"/>
                <w:szCs w:val="20"/>
              </w:rPr>
              <w:t>Signatures</w:t>
            </w:r>
          </w:p>
        </w:tc>
      </w:tr>
      <w:tr w:rsidR="006A4A90" w:rsidRPr="004717C2" w14:paraId="2826E212" w14:textId="77777777" w:rsidTr="0017286F">
        <w:tc>
          <w:tcPr>
            <w:tcW w:w="4135" w:type="dxa"/>
            <w:gridSpan w:val="2"/>
            <w:shd w:val="clear" w:color="auto" w:fill="auto"/>
          </w:tcPr>
          <w:p w14:paraId="460FD105" w14:textId="05554B7C"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67D2871A"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1295EBEE" w14:textId="06CDBB48" w:rsidR="00EE75BC" w:rsidRPr="00607F9E" w:rsidRDefault="00EE75BC" w:rsidP="00607F9E">
            <w:pPr>
              <w:spacing w:after="240"/>
              <w:jc w:val="both"/>
              <w:rPr>
                <w:rFonts w:cstheme="minorHAnsi"/>
                <w:b/>
                <w:sz w:val="20"/>
                <w:szCs w:val="20"/>
                <w:lang w:val="en-GB"/>
              </w:rPr>
            </w:pPr>
            <w:r w:rsidRPr="00607F9E">
              <w:rPr>
                <w:rFonts w:cstheme="minorHAnsi"/>
                <w:b/>
                <w:sz w:val="20"/>
                <w:szCs w:val="20"/>
              </w:rPr>
              <w:t xml:space="preserve">Agreed by </w:t>
            </w:r>
            <w:r w:rsidR="00607F9E" w:rsidRPr="00607F9E">
              <w:rPr>
                <w:rFonts w:cstheme="minorHAnsi"/>
                <w:b/>
                <w:sz w:val="20"/>
                <w:szCs w:val="20"/>
                <w:lang w:val="en-GB"/>
              </w:rPr>
              <w:t>IRH</w:t>
            </w:r>
          </w:p>
        </w:tc>
        <w:tc>
          <w:tcPr>
            <w:tcW w:w="3600" w:type="dxa"/>
            <w:gridSpan w:val="2"/>
            <w:shd w:val="clear" w:color="auto" w:fill="auto"/>
          </w:tcPr>
          <w:p w14:paraId="1C88CA20"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46BEFE19" w14:textId="77777777" w:rsidR="00EE75BC" w:rsidRPr="00607F9E" w:rsidRDefault="00EE75BC" w:rsidP="00EB3176">
            <w:pPr>
              <w:spacing w:after="240"/>
              <w:jc w:val="both"/>
              <w:rPr>
                <w:rFonts w:cstheme="minorHAnsi"/>
                <w:sz w:val="20"/>
                <w:szCs w:val="20"/>
              </w:rPr>
            </w:pPr>
          </w:p>
        </w:tc>
      </w:tr>
      <w:tr w:rsidR="00EE75BC" w:rsidRPr="004717C2" w14:paraId="420E63FC" w14:textId="77777777" w:rsidTr="0017286F">
        <w:tc>
          <w:tcPr>
            <w:tcW w:w="4135" w:type="dxa"/>
            <w:gridSpan w:val="2"/>
            <w:shd w:val="clear" w:color="auto" w:fill="auto"/>
          </w:tcPr>
          <w:p w14:paraId="76BB8FF9" w14:textId="244A6F42" w:rsidR="00EE75BC" w:rsidRPr="00607F9E" w:rsidRDefault="00EE75BC" w:rsidP="00EB3176">
            <w:pPr>
              <w:spacing w:after="240"/>
              <w:jc w:val="both"/>
              <w:rPr>
                <w:rFonts w:cstheme="minorHAnsi"/>
                <w:sz w:val="20"/>
                <w:szCs w:val="20"/>
              </w:rPr>
            </w:pPr>
            <w:r w:rsidRPr="00607F9E">
              <w:rPr>
                <w:rFonts w:cstheme="minorHAnsi"/>
                <w:b/>
                <w:sz w:val="20"/>
                <w:szCs w:val="20"/>
              </w:rPr>
              <w:t xml:space="preserve">Signature:  </w:t>
            </w:r>
          </w:p>
          <w:p w14:paraId="148F2F95" w14:textId="77777777" w:rsidR="00EE75BC" w:rsidRPr="00607F9E" w:rsidRDefault="00EE75BC" w:rsidP="00EB3176">
            <w:pPr>
              <w:spacing w:after="240"/>
              <w:jc w:val="both"/>
              <w:rPr>
                <w:rFonts w:cstheme="minorHAnsi"/>
                <w:b/>
                <w:sz w:val="20"/>
                <w:szCs w:val="20"/>
              </w:rPr>
            </w:pPr>
          </w:p>
        </w:tc>
        <w:tc>
          <w:tcPr>
            <w:tcW w:w="1620" w:type="dxa"/>
            <w:gridSpan w:val="2"/>
            <w:shd w:val="clear" w:color="auto" w:fill="auto"/>
          </w:tcPr>
          <w:p w14:paraId="54211ECD" w14:textId="0BF54CF1" w:rsidR="00EE75BC" w:rsidRPr="00607F9E" w:rsidRDefault="00EE75BC" w:rsidP="005530D4">
            <w:pPr>
              <w:spacing w:after="240"/>
              <w:rPr>
                <w:rFonts w:cstheme="minorHAnsi"/>
                <w:b/>
                <w:sz w:val="20"/>
                <w:szCs w:val="20"/>
                <w:lang w:val="en-GB"/>
              </w:rPr>
            </w:pPr>
            <w:r w:rsidRPr="00607F9E">
              <w:rPr>
                <w:rFonts w:cstheme="minorHAnsi"/>
                <w:b/>
                <w:sz w:val="20"/>
                <w:szCs w:val="20"/>
              </w:rPr>
              <w:t xml:space="preserve">Agreed by </w:t>
            </w:r>
            <w:r w:rsidR="009D65F2" w:rsidRPr="00607F9E">
              <w:rPr>
                <w:rFonts w:cstheme="minorHAnsi"/>
                <w:b/>
                <w:sz w:val="20"/>
                <w:szCs w:val="20"/>
                <w:lang w:val="en-GB"/>
              </w:rPr>
              <w:t xml:space="preserve"> UNESCO</w:t>
            </w:r>
            <w:r w:rsidR="000A3743">
              <w:rPr>
                <w:rFonts w:cstheme="minorHAnsi"/>
                <w:b/>
                <w:sz w:val="20"/>
                <w:szCs w:val="20"/>
                <w:lang w:val="en-GB"/>
              </w:rPr>
              <w:t>-IHP</w:t>
            </w:r>
          </w:p>
        </w:tc>
        <w:tc>
          <w:tcPr>
            <w:tcW w:w="3600" w:type="dxa"/>
            <w:gridSpan w:val="2"/>
            <w:shd w:val="clear" w:color="auto" w:fill="auto"/>
          </w:tcPr>
          <w:p w14:paraId="15A776BE" w14:textId="77777777" w:rsidR="00EE75BC" w:rsidRPr="00607F9E" w:rsidRDefault="00EE75BC" w:rsidP="00EB3176">
            <w:pPr>
              <w:spacing w:after="240"/>
              <w:jc w:val="both"/>
              <w:rPr>
                <w:rFonts w:cstheme="minorHAnsi"/>
                <w:b/>
                <w:sz w:val="20"/>
                <w:szCs w:val="20"/>
              </w:rPr>
            </w:pPr>
            <w:r w:rsidRPr="00607F9E">
              <w:rPr>
                <w:rFonts w:cstheme="minorHAnsi"/>
                <w:b/>
                <w:sz w:val="20"/>
                <w:szCs w:val="20"/>
              </w:rPr>
              <w:t>Date/Month/Year:</w:t>
            </w:r>
          </w:p>
          <w:p w14:paraId="54830973" w14:textId="77777777" w:rsidR="00EE75BC" w:rsidRPr="00607F9E" w:rsidRDefault="00EE75BC" w:rsidP="00EB3176">
            <w:pPr>
              <w:spacing w:after="240"/>
              <w:jc w:val="both"/>
              <w:rPr>
                <w:rFonts w:cstheme="minorHAnsi"/>
                <w:b/>
                <w:sz w:val="20"/>
                <w:szCs w:val="20"/>
              </w:rPr>
            </w:pPr>
          </w:p>
        </w:tc>
      </w:tr>
    </w:tbl>
    <w:p w14:paraId="3C7B599B" w14:textId="07130787" w:rsidR="004717C2" w:rsidRDefault="004717C2" w:rsidP="00EB3176">
      <w:pPr>
        <w:spacing w:after="240"/>
        <w:jc w:val="both"/>
        <w:rPr>
          <w:rFonts w:cstheme="minorHAnsi"/>
          <w:b/>
          <w:sz w:val="24"/>
        </w:rPr>
      </w:pPr>
    </w:p>
    <w:p w14:paraId="698411CB" w14:textId="133CDC37" w:rsidR="003054F7" w:rsidRDefault="003054F7" w:rsidP="00EB3176">
      <w:pPr>
        <w:spacing w:after="240"/>
        <w:jc w:val="both"/>
        <w:rPr>
          <w:rFonts w:cstheme="minorHAnsi"/>
          <w:b/>
          <w:sz w:val="24"/>
        </w:rPr>
      </w:pPr>
    </w:p>
    <w:p w14:paraId="20D8E9F9" w14:textId="15C579F9" w:rsidR="003054F7" w:rsidRDefault="003054F7" w:rsidP="00EB3176">
      <w:pPr>
        <w:spacing w:after="240"/>
        <w:jc w:val="both"/>
        <w:rPr>
          <w:rFonts w:cstheme="minorHAnsi"/>
          <w:b/>
          <w:sz w:val="24"/>
        </w:rPr>
      </w:pPr>
    </w:p>
    <w:p w14:paraId="53E4F1E3" w14:textId="5D9F039F" w:rsidR="00224372" w:rsidRDefault="00224372" w:rsidP="00EB3176">
      <w:pPr>
        <w:spacing w:after="240"/>
        <w:jc w:val="both"/>
        <w:rPr>
          <w:rFonts w:cstheme="minorHAnsi"/>
          <w:b/>
          <w:sz w:val="24"/>
        </w:rPr>
      </w:pPr>
    </w:p>
    <w:p w14:paraId="385ACD85" w14:textId="77777777" w:rsidR="00327062" w:rsidRDefault="00327062" w:rsidP="00EB3176">
      <w:pPr>
        <w:spacing w:after="240"/>
        <w:jc w:val="both"/>
        <w:rPr>
          <w:rFonts w:cstheme="minorHAnsi"/>
          <w:b/>
          <w:sz w:val="24"/>
        </w:rPr>
      </w:pPr>
    </w:p>
    <w:p w14:paraId="3D2830E4" w14:textId="4735C411" w:rsidR="00224372" w:rsidRDefault="00224372" w:rsidP="00EB3176">
      <w:pPr>
        <w:spacing w:after="240"/>
        <w:jc w:val="both"/>
        <w:rPr>
          <w:rFonts w:cstheme="minorHAnsi"/>
          <w:b/>
          <w:sz w:val="24"/>
        </w:rPr>
      </w:pPr>
    </w:p>
    <w:p w14:paraId="74AF9CC9" w14:textId="65F27AE7" w:rsidR="00A541E0" w:rsidRDefault="00A541E0" w:rsidP="00EB3176">
      <w:pPr>
        <w:spacing w:after="240"/>
        <w:jc w:val="both"/>
        <w:rPr>
          <w:rFonts w:cstheme="minorHAnsi"/>
          <w:b/>
          <w:sz w:val="24"/>
        </w:rPr>
      </w:pPr>
    </w:p>
    <w:p w14:paraId="2261DAEB" w14:textId="1B24FFCB" w:rsidR="00A541E0" w:rsidRDefault="00A541E0" w:rsidP="00EB3176">
      <w:pPr>
        <w:spacing w:after="240"/>
        <w:jc w:val="both"/>
        <w:rPr>
          <w:rFonts w:cstheme="minorHAnsi"/>
          <w:b/>
          <w:sz w:val="24"/>
        </w:rPr>
      </w:pPr>
    </w:p>
    <w:p w14:paraId="7575D7CC" w14:textId="77777777" w:rsidR="00A541E0" w:rsidRDefault="00A541E0" w:rsidP="00EB3176">
      <w:pPr>
        <w:spacing w:after="240"/>
        <w:jc w:val="both"/>
        <w:rPr>
          <w:rFonts w:cstheme="minorHAnsi"/>
          <w:b/>
          <w:sz w:val="24"/>
        </w:rPr>
      </w:pPr>
    </w:p>
    <w:p w14:paraId="27EF1FE3" w14:textId="3EC25DD2" w:rsidR="00AD0B14" w:rsidRDefault="00AD0B14" w:rsidP="00885703">
      <w:pPr>
        <w:pStyle w:val="Heading1"/>
        <w:numPr>
          <w:ilvl w:val="0"/>
          <w:numId w:val="0"/>
        </w:numPr>
        <w:ind w:left="360"/>
      </w:pPr>
      <w:bookmarkStart w:id="1" w:name="_Toc8853904"/>
      <w:r w:rsidRPr="00AD0B14">
        <w:t>Table of contents</w:t>
      </w:r>
      <w:bookmarkEnd w:id="1"/>
    </w:p>
    <w:p w14:paraId="419624B8" w14:textId="77777777" w:rsidR="004717C2" w:rsidRPr="004717C2" w:rsidRDefault="004717C2" w:rsidP="00602EE9">
      <w:pPr>
        <w:jc w:val="both"/>
        <w:rPr>
          <w:lang w:val="en-US"/>
        </w:rPr>
      </w:pPr>
    </w:p>
    <w:p w14:paraId="44FD7C47" w14:textId="010970D8" w:rsidR="009F2F50"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8853904" w:history="1">
        <w:r w:rsidR="009F2F50" w:rsidRPr="00275253">
          <w:rPr>
            <w:rStyle w:val="Hyperlink"/>
          </w:rPr>
          <w:t>Table of contents</w:t>
        </w:r>
        <w:r w:rsidR="009F2F50">
          <w:rPr>
            <w:webHidden/>
          </w:rPr>
          <w:tab/>
        </w:r>
        <w:r w:rsidR="009F2F50">
          <w:rPr>
            <w:webHidden/>
          </w:rPr>
          <w:fldChar w:fldCharType="begin"/>
        </w:r>
        <w:r w:rsidR="009F2F50">
          <w:rPr>
            <w:webHidden/>
          </w:rPr>
          <w:instrText xml:space="preserve"> PAGEREF _Toc8853904 \h </w:instrText>
        </w:r>
        <w:r w:rsidR="009F2F50">
          <w:rPr>
            <w:webHidden/>
          </w:rPr>
        </w:r>
        <w:r w:rsidR="009F2F50">
          <w:rPr>
            <w:webHidden/>
          </w:rPr>
          <w:fldChar w:fldCharType="separate"/>
        </w:r>
        <w:r w:rsidR="00977B70">
          <w:rPr>
            <w:webHidden/>
          </w:rPr>
          <w:t>4</w:t>
        </w:r>
        <w:r w:rsidR="009F2F50">
          <w:rPr>
            <w:webHidden/>
          </w:rPr>
          <w:fldChar w:fldCharType="end"/>
        </w:r>
      </w:hyperlink>
    </w:p>
    <w:p w14:paraId="4B9591F3" w14:textId="2FF995F9" w:rsidR="009F2F50" w:rsidRDefault="00E27079">
      <w:pPr>
        <w:pStyle w:val="TOC1"/>
        <w:rPr>
          <w:rFonts w:asciiTheme="minorHAnsi" w:eastAsiaTheme="minorEastAsia" w:hAnsiTheme="minorHAnsi" w:cstheme="minorBidi"/>
          <w:b w:val="0"/>
          <w:sz w:val="22"/>
          <w:szCs w:val="22"/>
        </w:rPr>
      </w:pPr>
      <w:hyperlink w:anchor="_Toc8853905" w:history="1">
        <w:r w:rsidR="009F2F50" w:rsidRPr="00275253">
          <w:rPr>
            <w:rStyle w:val="Hyperlink"/>
          </w:rPr>
          <w:t>List of Acronyms and abbreviations</w:t>
        </w:r>
        <w:r w:rsidR="009F2F50">
          <w:rPr>
            <w:webHidden/>
          </w:rPr>
          <w:tab/>
        </w:r>
        <w:r w:rsidR="009F2F50">
          <w:rPr>
            <w:webHidden/>
          </w:rPr>
          <w:fldChar w:fldCharType="begin"/>
        </w:r>
        <w:r w:rsidR="009F2F50">
          <w:rPr>
            <w:webHidden/>
          </w:rPr>
          <w:instrText xml:space="preserve"> PAGEREF _Toc8853905 \h </w:instrText>
        </w:r>
        <w:r w:rsidR="009F2F50">
          <w:rPr>
            <w:webHidden/>
          </w:rPr>
        </w:r>
        <w:r w:rsidR="009F2F50">
          <w:rPr>
            <w:webHidden/>
          </w:rPr>
          <w:fldChar w:fldCharType="separate"/>
        </w:r>
        <w:r w:rsidR="00977B70">
          <w:rPr>
            <w:webHidden/>
          </w:rPr>
          <w:t>6</w:t>
        </w:r>
        <w:r w:rsidR="009F2F50">
          <w:rPr>
            <w:webHidden/>
          </w:rPr>
          <w:fldChar w:fldCharType="end"/>
        </w:r>
      </w:hyperlink>
    </w:p>
    <w:p w14:paraId="440CEF2B" w14:textId="059BCA45" w:rsidR="009F2F50" w:rsidRDefault="00E27079">
      <w:pPr>
        <w:pStyle w:val="TOC1"/>
        <w:rPr>
          <w:rFonts w:asciiTheme="minorHAnsi" w:eastAsiaTheme="minorEastAsia" w:hAnsiTheme="minorHAnsi" w:cstheme="minorBidi"/>
          <w:b w:val="0"/>
          <w:sz w:val="22"/>
          <w:szCs w:val="22"/>
        </w:rPr>
      </w:pPr>
      <w:hyperlink w:anchor="_Toc8853906" w:history="1">
        <w:r w:rsidR="009F2F50" w:rsidRPr="00275253">
          <w:rPr>
            <w:rStyle w:val="Hyperlink"/>
          </w:rPr>
          <w:t>List of Figures</w:t>
        </w:r>
        <w:r w:rsidR="009F2F50">
          <w:rPr>
            <w:webHidden/>
          </w:rPr>
          <w:tab/>
        </w:r>
        <w:r w:rsidR="009F2F50">
          <w:rPr>
            <w:webHidden/>
          </w:rPr>
          <w:fldChar w:fldCharType="begin"/>
        </w:r>
        <w:r w:rsidR="009F2F50">
          <w:rPr>
            <w:webHidden/>
          </w:rPr>
          <w:instrText xml:space="preserve"> PAGEREF _Toc8853906 \h </w:instrText>
        </w:r>
        <w:r w:rsidR="009F2F50">
          <w:rPr>
            <w:webHidden/>
          </w:rPr>
        </w:r>
        <w:r w:rsidR="009F2F50">
          <w:rPr>
            <w:webHidden/>
          </w:rPr>
          <w:fldChar w:fldCharType="separate"/>
        </w:r>
        <w:r w:rsidR="00977B70">
          <w:rPr>
            <w:webHidden/>
          </w:rPr>
          <w:t>9</w:t>
        </w:r>
        <w:r w:rsidR="009F2F50">
          <w:rPr>
            <w:webHidden/>
          </w:rPr>
          <w:fldChar w:fldCharType="end"/>
        </w:r>
      </w:hyperlink>
    </w:p>
    <w:p w14:paraId="3F4020EF" w14:textId="00DFD19E" w:rsidR="009F2F50" w:rsidRDefault="00E27079">
      <w:pPr>
        <w:pStyle w:val="TOC1"/>
        <w:rPr>
          <w:rFonts w:asciiTheme="minorHAnsi" w:eastAsiaTheme="minorEastAsia" w:hAnsiTheme="minorHAnsi" w:cstheme="minorBidi"/>
          <w:b w:val="0"/>
          <w:sz w:val="22"/>
          <w:szCs w:val="22"/>
        </w:rPr>
      </w:pPr>
      <w:hyperlink w:anchor="_Toc8853907" w:history="1">
        <w:r w:rsidR="009F2F50" w:rsidRPr="00275253">
          <w:rPr>
            <w:rStyle w:val="Hyperlink"/>
          </w:rPr>
          <w:t>List of Tables</w:t>
        </w:r>
        <w:r w:rsidR="009F2F50">
          <w:rPr>
            <w:webHidden/>
          </w:rPr>
          <w:tab/>
        </w:r>
        <w:r w:rsidR="009F2F50">
          <w:rPr>
            <w:webHidden/>
          </w:rPr>
          <w:fldChar w:fldCharType="begin"/>
        </w:r>
        <w:r w:rsidR="009F2F50">
          <w:rPr>
            <w:webHidden/>
          </w:rPr>
          <w:instrText xml:space="preserve"> PAGEREF _Toc8853907 \h </w:instrText>
        </w:r>
        <w:r w:rsidR="009F2F50">
          <w:rPr>
            <w:webHidden/>
          </w:rPr>
        </w:r>
        <w:r w:rsidR="009F2F50">
          <w:rPr>
            <w:webHidden/>
          </w:rPr>
          <w:fldChar w:fldCharType="separate"/>
        </w:r>
        <w:r w:rsidR="00977B70">
          <w:rPr>
            <w:webHidden/>
          </w:rPr>
          <w:t>9</w:t>
        </w:r>
        <w:r w:rsidR="009F2F50">
          <w:rPr>
            <w:webHidden/>
          </w:rPr>
          <w:fldChar w:fldCharType="end"/>
        </w:r>
      </w:hyperlink>
    </w:p>
    <w:p w14:paraId="1A3C4246" w14:textId="3B0C0C45" w:rsidR="009F2F50" w:rsidRDefault="00E27079">
      <w:pPr>
        <w:pStyle w:val="TOC1"/>
        <w:rPr>
          <w:rFonts w:asciiTheme="minorHAnsi" w:eastAsiaTheme="minorEastAsia" w:hAnsiTheme="minorHAnsi" w:cstheme="minorBidi"/>
          <w:b w:val="0"/>
          <w:sz w:val="22"/>
          <w:szCs w:val="22"/>
        </w:rPr>
      </w:pPr>
      <w:hyperlink w:anchor="_Toc8853908" w:history="1">
        <w:r w:rsidR="009F2F50" w:rsidRPr="00275253">
          <w:rPr>
            <w:rStyle w:val="Hyperlink"/>
          </w:rPr>
          <w:t>1.</w:t>
        </w:r>
        <w:r w:rsidR="009F2F50">
          <w:rPr>
            <w:rFonts w:asciiTheme="minorHAnsi" w:eastAsiaTheme="minorEastAsia" w:hAnsiTheme="minorHAnsi" w:cstheme="minorBidi"/>
            <w:b w:val="0"/>
            <w:sz w:val="22"/>
            <w:szCs w:val="22"/>
          </w:rPr>
          <w:tab/>
        </w:r>
        <w:r w:rsidR="009F2F50" w:rsidRPr="00275253">
          <w:rPr>
            <w:rStyle w:val="Hyperlink"/>
          </w:rPr>
          <w:t>Development Challenge</w:t>
        </w:r>
        <w:r w:rsidR="009F2F50">
          <w:rPr>
            <w:webHidden/>
          </w:rPr>
          <w:tab/>
        </w:r>
        <w:r w:rsidR="009F2F50">
          <w:rPr>
            <w:webHidden/>
          </w:rPr>
          <w:fldChar w:fldCharType="begin"/>
        </w:r>
        <w:r w:rsidR="009F2F50">
          <w:rPr>
            <w:webHidden/>
          </w:rPr>
          <w:instrText xml:space="preserve"> PAGEREF _Toc8853908 \h </w:instrText>
        </w:r>
        <w:r w:rsidR="009F2F50">
          <w:rPr>
            <w:webHidden/>
          </w:rPr>
        </w:r>
        <w:r w:rsidR="009F2F50">
          <w:rPr>
            <w:webHidden/>
          </w:rPr>
          <w:fldChar w:fldCharType="separate"/>
        </w:r>
        <w:r w:rsidR="00977B70">
          <w:rPr>
            <w:webHidden/>
          </w:rPr>
          <w:t>10</w:t>
        </w:r>
        <w:r w:rsidR="009F2F50">
          <w:rPr>
            <w:webHidden/>
          </w:rPr>
          <w:fldChar w:fldCharType="end"/>
        </w:r>
      </w:hyperlink>
    </w:p>
    <w:p w14:paraId="14C73BEB" w14:textId="1A1A35E7" w:rsidR="009F2F50" w:rsidRDefault="00E27079">
      <w:pPr>
        <w:pStyle w:val="TOC2"/>
        <w:tabs>
          <w:tab w:val="left" w:pos="660"/>
          <w:tab w:val="right" w:leader="dot" w:pos="9350"/>
        </w:tabs>
        <w:rPr>
          <w:rFonts w:eastAsiaTheme="minorEastAsia" w:cstheme="minorBidi"/>
          <w:sz w:val="22"/>
          <w:lang w:val="en-US"/>
        </w:rPr>
      </w:pPr>
      <w:hyperlink w:anchor="_Toc8853909" w:history="1">
        <w:r w:rsidR="009F2F50" w:rsidRPr="00275253">
          <w:rPr>
            <w:rStyle w:val="Hyperlink"/>
          </w:rPr>
          <w:t>1.1</w:t>
        </w:r>
        <w:r w:rsidR="009F2F50">
          <w:rPr>
            <w:rFonts w:eastAsiaTheme="minorEastAsia" w:cstheme="minorBidi"/>
            <w:sz w:val="22"/>
            <w:lang w:val="en-US"/>
          </w:rPr>
          <w:tab/>
        </w:r>
        <w:r w:rsidR="009F2F50" w:rsidRPr="00275253">
          <w:rPr>
            <w:rStyle w:val="Hyperlink"/>
          </w:rPr>
          <w:t>Regional baseline</w:t>
        </w:r>
        <w:r w:rsidR="009F2F50">
          <w:rPr>
            <w:webHidden/>
          </w:rPr>
          <w:tab/>
        </w:r>
        <w:r w:rsidR="009F2F50">
          <w:rPr>
            <w:webHidden/>
          </w:rPr>
          <w:fldChar w:fldCharType="begin"/>
        </w:r>
        <w:r w:rsidR="009F2F50">
          <w:rPr>
            <w:webHidden/>
          </w:rPr>
          <w:instrText xml:space="preserve"> PAGEREF _Toc8853909 \h </w:instrText>
        </w:r>
        <w:r w:rsidR="009F2F50">
          <w:rPr>
            <w:webHidden/>
          </w:rPr>
        </w:r>
        <w:r w:rsidR="009F2F50">
          <w:rPr>
            <w:webHidden/>
          </w:rPr>
          <w:fldChar w:fldCharType="separate"/>
        </w:r>
        <w:r w:rsidR="00977B70">
          <w:rPr>
            <w:webHidden/>
          </w:rPr>
          <w:t>10</w:t>
        </w:r>
        <w:r w:rsidR="009F2F50">
          <w:rPr>
            <w:webHidden/>
          </w:rPr>
          <w:fldChar w:fldCharType="end"/>
        </w:r>
      </w:hyperlink>
    </w:p>
    <w:p w14:paraId="3A525A99" w14:textId="643ABC09" w:rsidR="009F2F50" w:rsidRDefault="00E27079">
      <w:pPr>
        <w:pStyle w:val="TOC2"/>
        <w:tabs>
          <w:tab w:val="left" w:pos="660"/>
          <w:tab w:val="right" w:leader="dot" w:pos="9350"/>
        </w:tabs>
        <w:rPr>
          <w:rFonts w:eastAsiaTheme="minorEastAsia" w:cstheme="minorBidi"/>
          <w:sz w:val="22"/>
          <w:lang w:val="en-US"/>
        </w:rPr>
      </w:pPr>
      <w:hyperlink w:anchor="_Toc8853910" w:history="1">
        <w:r w:rsidR="009F2F50" w:rsidRPr="00275253">
          <w:rPr>
            <w:rStyle w:val="Hyperlink"/>
            <w:rFonts w:cstheme="minorHAnsi"/>
          </w:rPr>
          <w:t>1.2</w:t>
        </w:r>
        <w:r w:rsidR="009F2F50">
          <w:rPr>
            <w:rFonts w:eastAsiaTheme="minorEastAsia" w:cstheme="minorBidi"/>
            <w:sz w:val="22"/>
            <w:lang w:val="en-US"/>
          </w:rPr>
          <w:tab/>
        </w:r>
        <w:r w:rsidR="009F2F50" w:rsidRPr="00275253">
          <w:rPr>
            <w:rStyle w:val="Hyperlink"/>
          </w:rPr>
          <w:t>Country baseline: legal and institutional arrangements, priorities and monitoring</w:t>
        </w:r>
        <w:r w:rsidR="009F2F50">
          <w:rPr>
            <w:webHidden/>
          </w:rPr>
          <w:tab/>
        </w:r>
        <w:r w:rsidR="009F2F50">
          <w:rPr>
            <w:webHidden/>
          </w:rPr>
          <w:fldChar w:fldCharType="begin"/>
        </w:r>
        <w:r w:rsidR="009F2F50">
          <w:rPr>
            <w:webHidden/>
          </w:rPr>
          <w:instrText xml:space="preserve"> PAGEREF _Toc8853910 \h </w:instrText>
        </w:r>
        <w:r w:rsidR="009F2F50">
          <w:rPr>
            <w:webHidden/>
          </w:rPr>
        </w:r>
        <w:r w:rsidR="009F2F50">
          <w:rPr>
            <w:webHidden/>
          </w:rPr>
          <w:fldChar w:fldCharType="separate"/>
        </w:r>
        <w:r w:rsidR="00977B70">
          <w:rPr>
            <w:webHidden/>
          </w:rPr>
          <w:t>27</w:t>
        </w:r>
        <w:r w:rsidR="009F2F50">
          <w:rPr>
            <w:webHidden/>
          </w:rPr>
          <w:fldChar w:fldCharType="end"/>
        </w:r>
      </w:hyperlink>
    </w:p>
    <w:p w14:paraId="046A6A37" w14:textId="5E05A339" w:rsidR="009F2F50" w:rsidRDefault="00E27079">
      <w:pPr>
        <w:pStyle w:val="TOC1"/>
        <w:rPr>
          <w:rFonts w:asciiTheme="minorHAnsi" w:eastAsiaTheme="minorEastAsia" w:hAnsiTheme="minorHAnsi" w:cstheme="minorBidi"/>
          <w:b w:val="0"/>
          <w:sz w:val="22"/>
          <w:szCs w:val="22"/>
        </w:rPr>
      </w:pPr>
      <w:hyperlink w:anchor="_Toc8853911" w:history="1">
        <w:r w:rsidR="009F2F50" w:rsidRPr="00275253">
          <w:rPr>
            <w:rStyle w:val="Hyperlink"/>
          </w:rPr>
          <w:t>2.</w:t>
        </w:r>
        <w:r w:rsidR="009F2F50">
          <w:rPr>
            <w:rFonts w:asciiTheme="minorHAnsi" w:eastAsiaTheme="minorEastAsia" w:hAnsiTheme="minorHAnsi" w:cstheme="minorBidi"/>
            <w:b w:val="0"/>
            <w:sz w:val="22"/>
            <w:szCs w:val="22"/>
          </w:rPr>
          <w:tab/>
        </w:r>
        <w:r w:rsidR="009F2F50" w:rsidRPr="00275253">
          <w:rPr>
            <w:rStyle w:val="Hyperlink"/>
          </w:rPr>
          <w:t>Strategy</w:t>
        </w:r>
        <w:r w:rsidR="009F2F50">
          <w:rPr>
            <w:webHidden/>
          </w:rPr>
          <w:tab/>
        </w:r>
        <w:r w:rsidR="009F2F50">
          <w:rPr>
            <w:webHidden/>
          </w:rPr>
          <w:fldChar w:fldCharType="begin"/>
        </w:r>
        <w:r w:rsidR="009F2F50">
          <w:rPr>
            <w:webHidden/>
          </w:rPr>
          <w:instrText xml:space="preserve"> PAGEREF _Toc8853911 \h </w:instrText>
        </w:r>
        <w:r w:rsidR="009F2F50">
          <w:rPr>
            <w:webHidden/>
          </w:rPr>
        </w:r>
        <w:r w:rsidR="009F2F50">
          <w:rPr>
            <w:webHidden/>
          </w:rPr>
          <w:fldChar w:fldCharType="separate"/>
        </w:r>
        <w:r w:rsidR="00977B70">
          <w:rPr>
            <w:webHidden/>
          </w:rPr>
          <w:t>51</w:t>
        </w:r>
        <w:r w:rsidR="009F2F50">
          <w:rPr>
            <w:webHidden/>
          </w:rPr>
          <w:fldChar w:fldCharType="end"/>
        </w:r>
      </w:hyperlink>
    </w:p>
    <w:p w14:paraId="0179702A" w14:textId="37665CD3" w:rsidR="009F2F50" w:rsidRDefault="00E27079">
      <w:pPr>
        <w:pStyle w:val="TOC1"/>
        <w:rPr>
          <w:rFonts w:asciiTheme="minorHAnsi" w:eastAsiaTheme="minorEastAsia" w:hAnsiTheme="minorHAnsi" w:cstheme="minorBidi"/>
          <w:b w:val="0"/>
          <w:sz w:val="22"/>
          <w:szCs w:val="22"/>
        </w:rPr>
      </w:pPr>
      <w:hyperlink w:anchor="_Toc8853912" w:history="1">
        <w:r w:rsidR="009F2F50" w:rsidRPr="00275253">
          <w:rPr>
            <w:rStyle w:val="Hyperlink"/>
          </w:rPr>
          <w:t>3.</w:t>
        </w:r>
        <w:r w:rsidR="009F2F50">
          <w:rPr>
            <w:rFonts w:asciiTheme="minorHAnsi" w:eastAsiaTheme="minorEastAsia" w:hAnsiTheme="minorHAnsi" w:cstheme="minorBidi"/>
            <w:b w:val="0"/>
            <w:sz w:val="22"/>
            <w:szCs w:val="22"/>
          </w:rPr>
          <w:tab/>
        </w:r>
        <w:r w:rsidR="009F2F50" w:rsidRPr="00275253">
          <w:rPr>
            <w:rStyle w:val="Hyperlink"/>
          </w:rPr>
          <w:t>Results and Partnerships</w:t>
        </w:r>
        <w:r w:rsidR="009F2F50">
          <w:rPr>
            <w:webHidden/>
          </w:rPr>
          <w:tab/>
        </w:r>
        <w:r w:rsidR="009F2F50">
          <w:rPr>
            <w:webHidden/>
          </w:rPr>
          <w:fldChar w:fldCharType="begin"/>
        </w:r>
        <w:r w:rsidR="009F2F50">
          <w:rPr>
            <w:webHidden/>
          </w:rPr>
          <w:instrText xml:space="preserve"> PAGEREF _Toc8853912 \h </w:instrText>
        </w:r>
        <w:r w:rsidR="009F2F50">
          <w:rPr>
            <w:webHidden/>
          </w:rPr>
        </w:r>
        <w:r w:rsidR="009F2F50">
          <w:rPr>
            <w:webHidden/>
          </w:rPr>
          <w:fldChar w:fldCharType="separate"/>
        </w:r>
        <w:r w:rsidR="00977B70">
          <w:rPr>
            <w:webHidden/>
          </w:rPr>
          <w:t>55</w:t>
        </w:r>
        <w:r w:rsidR="009F2F50">
          <w:rPr>
            <w:webHidden/>
          </w:rPr>
          <w:fldChar w:fldCharType="end"/>
        </w:r>
      </w:hyperlink>
    </w:p>
    <w:p w14:paraId="2AD0A6DE" w14:textId="49BD834E" w:rsidR="009F2F50" w:rsidRDefault="00E27079">
      <w:pPr>
        <w:pStyle w:val="TOC2"/>
        <w:tabs>
          <w:tab w:val="left" w:pos="660"/>
          <w:tab w:val="right" w:leader="dot" w:pos="9350"/>
        </w:tabs>
        <w:rPr>
          <w:rFonts w:eastAsiaTheme="minorEastAsia" w:cstheme="minorBidi"/>
          <w:sz w:val="22"/>
          <w:lang w:val="en-US"/>
        </w:rPr>
      </w:pPr>
      <w:hyperlink w:anchor="_Toc8853913" w:history="1">
        <w:r w:rsidR="009F2F50" w:rsidRPr="00275253">
          <w:rPr>
            <w:rStyle w:val="Hyperlink"/>
          </w:rPr>
          <w:t>3.1</w:t>
        </w:r>
        <w:r w:rsidR="009F2F50">
          <w:rPr>
            <w:rFonts w:eastAsiaTheme="minorEastAsia" w:cstheme="minorBidi"/>
            <w:sz w:val="22"/>
            <w:lang w:val="en-US"/>
          </w:rPr>
          <w:tab/>
        </w:r>
        <w:r w:rsidR="009F2F50" w:rsidRPr="00275253">
          <w:rPr>
            <w:rStyle w:val="Hyperlink"/>
          </w:rPr>
          <w:t>Expected Results</w:t>
        </w:r>
        <w:r w:rsidR="009F2F50">
          <w:rPr>
            <w:webHidden/>
          </w:rPr>
          <w:tab/>
        </w:r>
        <w:r w:rsidR="009F2F50">
          <w:rPr>
            <w:webHidden/>
          </w:rPr>
          <w:fldChar w:fldCharType="begin"/>
        </w:r>
        <w:r w:rsidR="009F2F50">
          <w:rPr>
            <w:webHidden/>
          </w:rPr>
          <w:instrText xml:space="preserve"> PAGEREF _Toc8853913 \h </w:instrText>
        </w:r>
        <w:r w:rsidR="009F2F50">
          <w:rPr>
            <w:webHidden/>
          </w:rPr>
        </w:r>
        <w:r w:rsidR="009F2F50">
          <w:rPr>
            <w:webHidden/>
          </w:rPr>
          <w:fldChar w:fldCharType="separate"/>
        </w:r>
        <w:r w:rsidR="00977B70">
          <w:rPr>
            <w:webHidden/>
          </w:rPr>
          <w:t>55</w:t>
        </w:r>
        <w:r w:rsidR="009F2F50">
          <w:rPr>
            <w:webHidden/>
          </w:rPr>
          <w:fldChar w:fldCharType="end"/>
        </w:r>
      </w:hyperlink>
    </w:p>
    <w:p w14:paraId="219E618D" w14:textId="272CE84B" w:rsidR="009F2F50" w:rsidRDefault="00E27079">
      <w:pPr>
        <w:pStyle w:val="TOC3"/>
        <w:tabs>
          <w:tab w:val="left" w:pos="2412"/>
          <w:tab w:val="right" w:leader="dot" w:pos="9350"/>
        </w:tabs>
        <w:rPr>
          <w:rFonts w:asciiTheme="minorHAnsi" w:eastAsiaTheme="minorEastAsia" w:hAnsiTheme="minorHAnsi" w:cstheme="minorBidi"/>
          <w:noProof/>
          <w:sz w:val="22"/>
          <w:szCs w:val="22"/>
        </w:rPr>
      </w:pPr>
      <w:hyperlink w:anchor="_Toc8853914" w:history="1">
        <w:r w:rsidR="009F2F50" w:rsidRPr="00275253">
          <w:rPr>
            <w:rStyle w:val="Hyperlink"/>
            <w:rFonts w:cstheme="minorHAnsi"/>
            <w:noProof/>
          </w:rPr>
          <w:t xml:space="preserve">3.1.1 COMPONENT 1. </w:t>
        </w:r>
        <w:r w:rsidR="009F2F50">
          <w:rPr>
            <w:rFonts w:asciiTheme="minorHAnsi" w:eastAsiaTheme="minorEastAsia" w:hAnsiTheme="minorHAnsi" w:cstheme="minorBidi"/>
            <w:noProof/>
            <w:sz w:val="22"/>
            <w:szCs w:val="22"/>
          </w:rPr>
          <w:tab/>
        </w:r>
        <w:r w:rsidR="009F2F50" w:rsidRPr="00275253">
          <w:rPr>
            <w:rStyle w:val="Hyperlink"/>
            <w:rFonts w:cstheme="minorHAnsi"/>
            <w:noProof/>
          </w:rPr>
          <w:t>FACILITATING MULTI-COUNTRY COOPERATION</w:t>
        </w:r>
        <w:r w:rsidR="009F2F50">
          <w:rPr>
            <w:noProof/>
            <w:webHidden/>
          </w:rPr>
          <w:tab/>
        </w:r>
        <w:r w:rsidR="009F2F50">
          <w:rPr>
            <w:noProof/>
            <w:webHidden/>
          </w:rPr>
          <w:fldChar w:fldCharType="begin"/>
        </w:r>
        <w:r w:rsidR="009F2F50">
          <w:rPr>
            <w:noProof/>
            <w:webHidden/>
          </w:rPr>
          <w:instrText xml:space="preserve"> PAGEREF _Toc8853914 \h </w:instrText>
        </w:r>
        <w:r w:rsidR="009F2F50">
          <w:rPr>
            <w:noProof/>
            <w:webHidden/>
          </w:rPr>
        </w:r>
        <w:r w:rsidR="009F2F50">
          <w:rPr>
            <w:noProof/>
            <w:webHidden/>
          </w:rPr>
          <w:fldChar w:fldCharType="separate"/>
        </w:r>
        <w:r w:rsidR="00977B70">
          <w:rPr>
            <w:noProof/>
            <w:webHidden/>
          </w:rPr>
          <w:t>55</w:t>
        </w:r>
        <w:r w:rsidR="009F2F50">
          <w:rPr>
            <w:noProof/>
            <w:webHidden/>
          </w:rPr>
          <w:fldChar w:fldCharType="end"/>
        </w:r>
      </w:hyperlink>
    </w:p>
    <w:p w14:paraId="54112777" w14:textId="04C80312"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15" w:history="1">
        <w:r w:rsidR="009F2F50" w:rsidRPr="00275253">
          <w:rPr>
            <w:rStyle w:val="Hyperlink"/>
            <w:rFonts w:cstheme="minorHAnsi"/>
            <w:noProof/>
          </w:rPr>
          <w:t>3.1.2 COMPONENT 2. INSTITUTIONAL STRENGTHENING FOR IMPROVED GROUNDWATER GOVERNANCE (SAP ACTIONS 2 AND 3)</w:t>
        </w:r>
        <w:r w:rsidR="009F2F50">
          <w:rPr>
            <w:noProof/>
            <w:webHidden/>
          </w:rPr>
          <w:tab/>
        </w:r>
        <w:r w:rsidR="009F2F50">
          <w:rPr>
            <w:noProof/>
            <w:webHidden/>
          </w:rPr>
          <w:fldChar w:fldCharType="begin"/>
        </w:r>
        <w:r w:rsidR="009F2F50">
          <w:rPr>
            <w:noProof/>
            <w:webHidden/>
          </w:rPr>
          <w:instrText xml:space="preserve"> PAGEREF _Toc8853915 \h </w:instrText>
        </w:r>
        <w:r w:rsidR="009F2F50">
          <w:rPr>
            <w:noProof/>
            <w:webHidden/>
          </w:rPr>
        </w:r>
        <w:r w:rsidR="009F2F50">
          <w:rPr>
            <w:noProof/>
            <w:webHidden/>
          </w:rPr>
          <w:fldChar w:fldCharType="separate"/>
        </w:r>
        <w:r w:rsidR="00977B70">
          <w:rPr>
            <w:noProof/>
            <w:webHidden/>
          </w:rPr>
          <w:t>57</w:t>
        </w:r>
        <w:r w:rsidR="009F2F50">
          <w:rPr>
            <w:noProof/>
            <w:webHidden/>
          </w:rPr>
          <w:fldChar w:fldCharType="end"/>
        </w:r>
      </w:hyperlink>
    </w:p>
    <w:p w14:paraId="3123DC22" w14:textId="5E86FC97"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16" w:history="1">
        <w:r w:rsidR="009F2F50" w:rsidRPr="00275253">
          <w:rPr>
            <w:rStyle w:val="Hyperlink"/>
            <w:rFonts w:cstheme="minorHAnsi"/>
            <w:noProof/>
          </w:rPr>
          <w:t>3.1.3  COMPONENT 3. MONITORING KARST WATERS AND DEPENDENT ECOSYSTEMS (SAP ACTION 1)</w:t>
        </w:r>
        <w:r w:rsidR="009F2F50">
          <w:rPr>
            <w:noProof/>
            <w:webHidden/>
          </w:rPr>
          <w:tab/>
        </w:r>
        <w:r w:rsidR="009F2F50">
          <w:rPr>
            <w:noProof/>
            <w:webHidden/>
          </w:rPr>
          <w:fldChar w:fldCharType="begin"/>
        </w:r>
        <w:r w:rsidR="009F2F50">
          <w:rPr>
            <w:noProof/>
            <w:webHidden/>
          </w:rPr>
          <w:instrText xml:space="preserve"> PAGEREF _Toc8853916 \h </w:instrText>
        </w:r>
        <w:r w:rsidR="009F2F50">
          <w:rPr>
            <w:noProof/>
            <w:webHidden/>
          </w:rPr>
        </w:r>
        <w:r w:rsidR="009F2F50">
          <w:rPr>
            <w:noProof/>
            <w:webHidden/>
          </w:rPr>
          <w:fldChar w:fldCharType="separate"/>
        </w:r>
        <w:r w:rsidR="00977B70">
          <w:rPr>
            <w:noProof/>
            <w:webHidden/>
          </w:rPr>
          <w:t>59</w:t>
        </w:r>
        <w:r w:rsidR="009F2F50">
          <w:rPr>
            <w:noProof/>
            <w:webHidden/>
          </w:rPr>
          <w:fldChar w:fldCharType="end"/>
        </w:r>
      </w:hyperlink>
    </w:p>
    <w:p w14:paraId="47C0C2B1" w14:textId="2086E4DF"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17" w:history="1">
        <w:r w:rsidR="009F2F50" w:rsidRPr="00275253">
          <w:rPr>
            <w:rStyle w:val="Hyperlink"/>
            <w:rFonts w:cstheme="minorHAnsi"/>
            <w:noProof/>
          </w:rPr>
          <w:t>3.1.4 COMPONENT 4. FOCUS ON AREAS OF TRANSBOUNDARY INFLUENCE AND OF SPECIAL CONCERN (SAP ACTION 2)</w:t>
        </w:r>
        <w:r w:rsidR="009F2F50">
          <w:rPr>
            <w:noProof/>
            <w:webHidden/>
          </w:rPr>
          <w:tab/>
        </w:r>
        <w:r w:rsidR="009F2F50">
          <w:rPr>
            <w:noProof/>
            <w:webHidden/>
          </w:rPr>
          <w:fldChar w:fldCharType="begin"/>
        </w:r>
        <w:r w:rsidR="009F2F50">
          <w:rPr>
            <w:noProof/>
            <w:webHidden/>
          </w:rPr>
          <w:instrText xml:space="preserve"> PAGEREF _Toc8853917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48F9DEEF" w14:textId="108E6BB4"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18" w:history="1">
        <w:r w:rsidR="009F2F50" w:rsidRPr="00275253">
          <w:rPr>
            <w:rStyle w:val="Hyperlink"/>
            <w:rFonts w:cstheme="minorHAnsi"/>
            <w:noProof/>
          </w:rPr>
          <w:t>3.1.5 COMPONENT 5. AWARENESS RAISING AND GENDER MAINSTREAMING (SAP ACTION 3)</w:t>
        </w:r>
        <w:r w:rsidR="009F2F50">
          <w:rPr>
            <w:noProof/>
            <w:webHidden/>
          </w:rPr>
          <w:tab/>
        </w:r>
        <w:r w:rsidR="009F2F50">
          <w:rPr>
            <w:noProof/>
            <w:webHidden/>
          </w:rPr>
          <w:fldChar w:fldCharType="begin"/>
        </w:r>
        <w:r w:rsidR="009F2F50">
          <w:rPr>
            <w:noProof/>
            <w:webHidden/>
          </w:rPr>
          <w:instrText xml:space="preserve"> PAGEREF _Toc8853918 \h </w:instrText>
        </w:r>
        <w:r w:rsidR="009F2F50">
          <w:rPr>
            <w:noProof/>
            <w:webHidden/>
          </w:rPr>
        </w:r>
        <w:r w:rsidR="009F2F50">
          <w:rPr>
            <w:noProof/>
            <w:webHidden/>
          </w:rPr>
          <w:fldChar w:fldCharType="separate"/>
        </w:r>
        <w:r w:rsidR="00977B70">
          <w:rPr>
            <w:noProof/>
            <w:webHidden/>
          </w:rPr>
          <w:t>61</w:t>
        </w:r>
        <w:r w:rsidR="009F2F50">
          <w:rPr>
            <w:noProof/>
            <w:webHidden/>
          </w:rPr>
          <w:fldChar w:fldCharType="end"/>
        </w:r>
      </w:hyperlink>
    </w:p>
    <w:p w14:paraId="34EA6079" w14:textId="5909F1A0" w:rsidR="009F2F50" w:rsidRDefault="00E27079">
      <w:pPr>
        <w:pStyle w:val="TOC2"/>
        <w:tabs>
          <w:tab w:val="left" w:pos="660"/>
          <w:tab w:val="right" w:leader="dot" w:pos="9350"/>
        </w:tabs>
        <w:rPr>
          <w:rFonts w:eastAsiaTheme="minorEastAsia" w:cstheme="minorBidi"/>
          <w:sz w:val="22"/>
          <w:lang w:val="en-US"/>
        </w:rPr>
      </w:pPr>
      <w:hyperlink w:anchor="_Toc8853919" w:history="1">
        <w:r w:rsidR="009F2F50" w:rsidRPr="00275253">
          <w:rPr>
            <w:rStyle w:val="Hyperlink"/>
          </w:rPr>
          <w:t>3.2</w:t>
        </w:r>
        <w:r w:rsidR="009F2F50">
          <w:rPr>
            <w:rFonts w:eastAsiaTheme="minorEastAsia" w:cstheme="minorBidi"/>
            <w:sz w:val="22"/>
            <w:lang w:val="en-US"/>
          </w:rPr>
          <w:tab/>
        </w:r>
        <w:r w:rsidR="009F2F50" w:rsidRPr="00275253">
          <w:rPr>
            <w:rStyle w:val="Hyperlink"/>
          </w:rPr>
          <w:t>Global Environmental Benefits</w:t>
        </w:r>
        <w:r w:rsidR="009F2F50">
          <w:rPr>
            <w:webHidden/>
          </w:rPr>
          <w:tab/>
        </w:r>
        <w:r w:rsidR="009F2F50">
          <w:rPr>
            <w:webHidden/>
          </w:rPr>
          <w:fldChar w:fldCharType="begin"/>
        </w:r>
        <w:r w:rsidR="009F2F50">
          <w:rPr>
            <w:webHidden/>
          </w:rPr>
          <w:instrText xml:space="preserve"> PAGEREF _Toc8853919 \h </w:instrText>
        </w:r>
        <w:r w:rsidR="009F2F50">
          <w:rPr>
            <w:webHidden/>
          </w:rPr>
        </w:r>
        <w:r w:rsidR="009F2F50">
          <w:rPr>
            <w:webHidden/>
          </w:rPr>
          <w:fldChar w:fldCharType="separate"/>
        </w:r>
        <w:r w:rsidR="00977B70">
          <w:rPr>
            <w:webHidden/>
          </w:rPr>
          <w:t>62</w:t>
        </w:r>
        <w:r w:rsidR="009F2F50">
          <w:rPr>
            <w:webHidden/>
          </w:rPr>
          <w:fldChar w:fldCharType="end"/>
        </w:r>
      </w:hyperlink>
    </w:p>
    <w:p w14:paraId="1E83E025" w14:textId="7F93DEE5" w:rsidR="009F2F50" w:rsidRDefault="00E27079">
      <w:pPr>
        <w:pStyle w:val="TOC2"/>
        <w:tabs>
          <w:tab w:val="left" w:pos="660"/>
          <w:tab w:val="right" w:leader="dot" w:pos="9350"/>
        </w:tabs>
        <w:rPr>
          <w:rFonts w:eastAsiaTheme="minorEastAsia" w:cstheme="minorBidi"/>
          <w:sz w:val="22"/>
          <w:lang w:val="en-US"/>
        </w:rPr>
      </w:pPr>
      <w:hyperlink w:anchor="_Toc8853920" w:history="1">
        <w:r w:rsidR="009F2F50" w:rsidRPr="00275253">
          <w:rPr>
            <w:rStyle w:val="Hyperlink"/>
          </w:rPr>
          <w:t>3.3</w:t>
        </w:r>
        <w:r w:rsidR="009F2F50">
          <w:rPr>
            <w:rFonts w:eastAsiaTheme="minorEastAsia" w:cstheme="minorBidi"/>
            <w:sz w:val="22"/>
            <w:lang w:val="en-US"/>
          </w:rPr>
          <w:tab/>
        </w:r>
        <w:r w:rsidR="009F2F50" w:rsidRPr="00275253">
          <w:rPr>
            <w:rStyle w:val="Hyperlink"/>
          </w:rPr>
          <w:t>Country Ownership</w:t>
        </w:r>
        <w:r w:rsidR="009F2F50">
          <w:rPr>
            <w:webHidden/>
          </w:rPr>
          <w:tab/>
        </w:r>
        <w:r w:rsidR="009F2F50">
          <w:rPr>
            <w:webHidden/>
          </w:rPr>
          <w:fldChar w:fldCharType="begin"/>
        </w:r>
        <w:r w:rsidR="009F2F50">
          <w:rPr>
            <w:webHidden/>
          </w:rPr>
          <w:instrText xml:space="preserve"> PAGEREF _Toc8853920 \h </w:instrText>
        </w:r>
        <w:r w:rsidR="009F2F50">
          <w:rPr>
            <w:webHidden/>
          </w:rPr>
        </w:r>
        <w:r w:rsidR="009F2F50">
          <w:rPr>
            <w:webHidden/>
          </w:rPr>
          <w:fldChar w:fldCharType="separate"/>
        </w:r>
        <w:r w:rsidR="00977B70">
          <w:rPr>
            <w:webHidden/>
          </w:rPr>
          <w:t>63</w:t>
        </w:r>
        <w:r w:rsidR="009F2F50">
          <w:rPr>
            <w:webHidden/>
          </w:rPr>
          <w:fldChar w:fldCharType="end"/>
        </w:r>
      </w:hyperlink>
    </w:p>
    <w:p w14:paraId="443AAB48" w14:textId="7B069BC7" w:rsidR="009F2F50" w:rsidRDefault="00E27079">
      <w:pPr>
        <w:pStyle w:val="TOC2"/>
        <w:tabs>
          <w:tab w:val="left" w:pos="660"/>
          <w:tab w:val="right" w:leader="dot" w:pos="9350"/>
        </w:tabs>
        <w:rPr>
          <w:rFonts w:eastAsiaTheme="minorEastAsia" w:cstheme="minorBidi"/>
          <w:sz w:val="22"/>
          <w:lang w:val="en-US"/>
        </w:rPr>
      </w:pPr>
      <w:hyperlink w:anchor="_Toc8853921" w:history="1">
        <w:r w:rsidR="009F2F50" w:rsidRPr="00275253">
          <w:rPr>
            <w:rStyle w:val="Hyperlink"/>
          </w:rPr>
          <w:t>3.4</w:t>
        </w:r>
        <w:r w:rsidR="009F2F50">
          <w:rPr>
            <w:rFonts w:eastAsiaTheme="minorEastAsia" w:cstheme="minorBidi"/>
            <w:sz w:val="22"/>
            <w:lang w:val="en-US"/>
          </w:rPr>
          <w:tab/>
        </w:r>
        <w:r w:rsidR="009F2F50" w:rsidRPr="00275253">
          <w:rPr>
            <w:rStyle w:val="Hyperlink"/>
          </w:rPr>
          <w:t>Stakeholder Engagement</w:t>
        </w:r>
        <w:r w:rsidR="009F2F50">
          <w:rPr>
            <w:webHidden/>
          </w:rPr>
          <w:tab/>
        </w:r>
        <w:r w:rsidR="009F2F50">
          <w:rPr>
            <w:webHidden/>
          </w:rPr>
          <w:fldChar w:fldCharType="begin"/>
        </w:r>
        <w:r w:rsidR="009F2F50">
          <w:rPr>
            <w:webHidden/>
          </w:rPr>
          <w:instrText xml:space="preserve"> PAGEREF _Toc8853921 \h </w:instrText>
        </w:r>
        <w:r w:rsidR="009F2F50">
          <w:rPr>
            <w:webHidden/>
          </w:rPr>
        </w:r>
        <w:r w:rsidR="009F2F50">
          <w:rPr>
            <w:webHidden/>
          </w:rPr>
          <w:fldChar w:fldCharType="separate"/>
        </w:r>
        <w:r w:rsidR="00977B70">
          <w:rPr>
            <w:webHidden/>
          </w:rPr>
          <w:t>65</w:t>
        </w:r>
        <w:r w:rsidR="009F2F50">
          <w:rPr>
            <w:webHidden/>
          </w:rPr>
          <w:fldChar w:fldCharType="end"/>
        </w:r>
      </w:hyperlink>
    </w:p>
    <w:p w14:paraId="19C9B9B5" w14:textId="7190016E" w:rsidR="009F2F50" w:rsidRDefault="00E27079">
      <w:pPr>
        <w:pStyle w:val="TOC2"/>
        <w:tabs>
          <w:tab w:val="left" w:pos="660"/>
          <w:tab w:val="right" w:leader="dot" w:pos="9350"/>
        </w:tabs>
        <w:rPr>
          <w:rFonts w:eastAsiaTheme="minorEastAsia" w:cstheme="minorBidi"/>
          <w:sz w:val="22"/>
          <w:lang w:val="en-US"/>
        </w:rPr>
      </w:pPr>
      <w:hyperlink w:anchor="_Toc8853922" w:history="1">
        <w:r w:rsidR="009F2F50" w:rsidRPr="00275253">
          <w:rPr>
            <w:rStyle w:val="Hyperlink"/>
          </w:rPr>
          <w:t>3.5</w:t>
        </w:r>
        <w:r w:rsidR="009F2F50">
          <w:rPr>
            <w:rFonts w:eastAsiaTheme="minorEastAsia" w:cstheme="minorBidi"/>
            <w:sz w:val="22"/>
            <w:lang w:val="en-US"/>
          </w:rPr>
          <w:tab/>
        </w:r>
        <w:r w:rsidR="009F2F50" w:rsidRPr="00275253">
          <w:rPr>
            <w:rStyle w:val="Hyperlink"/>
          </w:rPr>
          <w:t>Mainstreaming Gender</w:t>
        </w:r>
        <w:r w:rsidR="009F2F50">
          <w:rPr>
            <w:webHidden/>
          </w:rPr>
          <w:tab/>
        </w:r>
        <w:r w:rsidR="009F2F50">
          <w:rPr>
            <w:webHidden/>
          </w:rPr>
          <w:fldChar w:fldCharType="begin"/>
        </w:r>
        <w:r w:rsidR="009F2F50">
          <w:rPr>
            <w:webHidden/>
          </w:rPr>
          <w:instrText xml:space="preserve"> PAGEREF _Toc8853922 \h </w:instrText>
        </w:r>
        <w:r w:rsidR="009F2F50">
          <w:rPr>
            <w:webHidden/>
          </w:rPr>
        </w:r>
        <w:r w:rsidR="009F2F50">
          <w:rPr>
            <w:webHidden/>
          </w:rPr>
          <w:fldChar w:fldCharType="separate"/>
        </w:r>
        <w:r w:rsidR="00977B70">
          <w:rPr>
            <w:webHidden/>
          </w:rPr>
          <w:t>66</w:t>
        </w:r>
        <w:r w:rsidR="009F2F50">
          <w:rPr>
            <w:webHidden/>
          </w:rPr>
          <w:fldChar w:fldCharType="end"/>
        </w:r>
      </w:hyperlink>
    </w:p>
    <w:p w14:paraId="6AE61258" w14:textId="0F4C8E97" w:rsidR="009F2F50" w:rsidRDefault="00E27079">
      <w:pPr>
        <w:pStyle w:val="TOC2"/>
        <w:tabs>
          <w:tab w:val="left" w:pos="660"/>
          <w:tab w:val="right" w:leader="dot" w:pos="9350"/>
        </w:tabs>
        <w:rPr>
          <w:rFonts w:eastAsiaTheme="minorEastAsia" w:cstheme="minorBidi"/>
          <w:sz w:val="22"/>
          <w:lang w:val="en-US"/>
        </w:rPr>
      </w:pPr>
      <w:hyperlink w:anchor="_Toc8853923" w:history="1">
        <w:r w:rsidR="009F2F50" w:rsidRPr="00275253">
          <w:rPr>
            <w:rStyle w:val="Hyperlink"/>
          </w:rPr>
          <w:t>3.6</w:t>
        </w:r>
        <w:r w:rsidR="009F2F50">
          <w:rPr>
            <w:rFonts w:eastAsiaTheme="minorEastAsia" w:cstheme="minorBidi"/>
            <w:sz w:val="22"/>
            <w:lang w:val="en-US"/>
          </w:rPr>
          <w:tab/>
        </w:r>
        <w:r w:rsidR="009F2F50" w:rsidRPr="00275253">
          <w:rPr>
            <w:rStyle w:val="Hyperlink"/>
          </w:rPr>
          <w:t>Coordination with other relevant GEF-financed and other initiatives</w:t>
        </w:r>
        <w:r w:rsidR="009F2F50">
          <w:rPr>
            <w:webHidden/>
          </w:rPr>
          <w:tab/>
        </w:r>
        <w:r w:rsidR="009F2F50">
          <w:rPr>
            <w:webHidden/>
          </w:rPr>
          <w:fldChar w:fldCharType="begin"/>
        </w:r>
        <w:r w:rsidR="009F2F50">
          <w:rPr>
            <w:webHidden/>
          </w:rPr>
          <w:instrText xml:space="preserve"> PAGEREF _Toc8853923 \h </w:instrText>
        </w:r>
        <w:r w:rsidR="009F2F50">
          <w:rPr>
            <w:webHidden/>
          </w:rPr>
        </w:r>
        <w:r w:rsidR="009F2F50">
          <w:rPr>
            <w:webHidden/>
          </w:rPr>
          <w:fldChar w:fldCharType="separate"/>
        </w:r>
        <w:r w:rsidR="00977B70">
          <w:rPr>
            <w:webHidden/>
          </w:rPr>
          <w:t>67</w:t>
        </w:r>
        <w:r w:rsidR="009F2F50">
          <w:rPr>
            <w:webHidden/>
          </w:rPr>
          <w:fldChar w:fldCharType="end"/>
        </w:r>
      </w:hyperlink>
    </w:p>
    <w:p w14:paraId="175A9FA6" w14:textId="31F092AD" w:rsidR="009F2F50" w:rsidRDefault="00E27079">
      <w:pPr>
        <w:pStyle w:val="TOC1"/>
        <w:rPr>
          <w:rFonts w:asciiTheme="minorHAnsi" w:eastAsiaTheme="minorEastAsia" w:hAnsiTheme="minorHAnsi" w:cstheme="minorBidi"/>
          <w:b w:val="0"/>
          <w:sz w:val="22"/>
          <w:szCs w:val="22"/>
        </w:rPr>
      </w:pPr>
      <w:hyperlink w:anchor="_Toc8853924" w:history="1">
        <w:r w:rsidR="009F2F50" w:rsidRPr="00275253">
          <w:rPr>
            <w:rStyle w:val="Hyperlink"/>
          </w:rPr>
          <w:t>4.</w:t>
        </w:r>
        <w:r w:rsidR="009F2F50">
          <w:rPr>
            <w:rFonts w:asciiTheme="minorHAnsi" w:eastAsiaTheme="minorEastAsia" w:hAnsiTheme="minorHAnsi" w:cstheme="minorBidi"/>
            <w:b w:val="0"/>
            <w:sz w:val="22"/>
            <w:szCs w:val="22"/>
          </w:rPr>
          <w:tab/>
        </w:r>
        <w:r w:rsidR="009F2F50" w:rsidRPr="00275253">
          <w:rPr>
            <w:rStyle w:val="Hyperlink"/>
          </w:rPr>
          <w:t>Feasibility</w:t>
        </w:r>
        <w:r w:rsidR="009F2F50">
          <w:rPr>
            <w:webHidden/>
          </w:rPr>
          <w:tab/>
        </w:r>
        <w:r w:rsidR="009F2F50">
          <w:rPr>
            <w:webHidden/>
          </w:rPr>
          <w:fldChar w:fldCharType="begin"/>
        </w:r>
        <w:r w:rsidR="009F2F50">
          <w:rPr>
            <w:webHidden/>
          </w:rPr>
          <w:instrText xml:space="preserve"> PAGEREF _Toc8853924 \h </w:instrText>
        </w:r>
        <w:r w:rsidR="009F2F50">
          <w:rPr>
            <w:webHidden/>
          </w:rPr>
        </w:r>
        <w:r w:rsidR="009F2F50">
          <w:rPr>
            <w:webHidden/>
          </w:rPr>
          <w:fldChar w:fldCharType="separate"/>
        </w:r>
        <w:r w:rsidR="00977B70">
          <w:rPr>
            <w:webHidden/>
          </w:rPr>
          <w:t>68</w:t>
        </w:r>
        <w:r w:rsidR="009F2F50">
          <w:rPr>
            <w:webHidden/>
          </w:rPr>
          <w:fldChar w:fldCharType="end"/>
        </w:r>
      </w:hyperlink>
    </w:p>
    <w:p w14:paraId="0AAB6984" w14:textId="7A4D9619" w:rsidR="009F2F50" w:rsidRDefault="00E27079">
      <w:pPr>
        <w:pStyle w:val="TOC2"/>
        <w:tabs>
          <w:tab w:val="left" w:pos="660"/>
          <w:tab w:val="right" w:leader="dot" w:pos="9350"/>
        </w:tabs>
        <w:rPr>
          <w:rFonts w:eastAsiaTheme="minorEastAsia" w:cstheme="minorBidi"/>
          <w:sz w:val="22"/>
          <w:lang w:val="en-US"/>
        </w:rPr>
      </w:pPr>
      <w:hyperlink w:anchor="_Toc8853925" w:history="1">
        <w:r w:rsidR="009F2F50" w:rsidRPr="00275253">
          <w:rPr>
            <w:rStyle w:val="Hyperlink"/>
          </w:rPr>
          <w:t>4.1</w:t>
        </w:r>
        <w:r w:rsidR="009F2F50">
          <w:rPr>
            <w:rFonts w:eastAsiaTheme="minorEastAsia" w:cstheme="minorBidi"/>
            <w:sz w:val="22"/>
            <w:lang w:val="en-US"/>
          </w:rPr>
          <w:tab/>
        </w:r>
        <w:r w:rsidR="009F2F50" w:rsidRPr="00275253">
          <w:rPr>
            <w:rStyle w:val="Hyperlink"/>
          </w:rPr>
          <w:t>Cost efficiency and effectiveness</w:t>
        </w:r>
        <w:r w:rsidR="009F2F50">
          <w:rPr>
            <w:webHidden/>
          </w:rPr>
          <w:tab/>
        </w:r>
        <w:r w:rsidR="009F2F50">
          <w:rPr>
            <w:webHidden/>
          </w:rPr>
          <w:fldChar w:fldCharType="begin"/>
        </w:r>
        <w:r w:rsidR="009F2F50">
          <w:rPr>
            <w:webHidden/>
          </w:rPr>
          <w:instrText xml:space="preserve"> PAGEREF _Toc8853925 \h </w:instrText>
        </w:r>
        <w:r w:rsidR="009F2F50">
          <w:rPr>
            <w:webHidden/>
          </w:rPr>
        </w:r>
        <w:r w:rsidR="009F2F50">
          <w:rPr>
            <w:webHidden/>
          </w:rPr>
          <w:fldChar w:fldCharType="separate"/>
        </w:r>
        <w:r w:rsidR="00977B70">
          <w:rPr>
            <w:webHidden/>
          </w:rPr>
          <w:t>68</w:t>
        </w:r>
        <w:r w:rsidR="009F2F50">
          <w:rPr>
            <w:webHidden/>
          </w:rPr>
          <w:fldChar w:fldCharType="end"/>
        </w:r>
      </w:hyperlink>
    </w:p>
    <w:p w14:paraId="6CFBA7FF" w14:textId="21E89108" w:rsidR="009F2F50" w:rsidRDefault="00E27079">
      <w:pPr>
        <w:pStyle w:val="TOC2"/>
        <w:tabs>
          <w:tab w:val="left" w:pos="660"/>
          <w:tab w:val="right" w:leader="dot" w:pos="9350"/>
        </w:tabs>
        <w:rPr>
          <w:rFonts w:eastAsiaTheme="minorEastAsia" w:cstheme="minorBidi"/>
          <w:sz w:val="22"/>
          <w:lang w:val="en-US"/>
        </w:rPr>
      </w:pPr>
      <w:hyperlink w:anchor="_Toc8853926" w:history="1">
        <w:r w:rsidR="009F2F50" w:rsidRPr="00275253">
          <w:rPr>
            <w:rStyle w:val="Hyperlink"/>
          </w:rPr>
          <w:t>4.2</w:t>
        </w:r>
        <w:r w:rsidR="009F2F50">
          <w:rPr>
            <w:rFonts w:eastAsiaTheme="minorEastAsia" w:cstheme="minorBidi"/>
            <w:sz w:val="22"/>
            <w:lang w:val="en-US"/>
          </w:rPr>
          <w:tab/>
        </w:r>
        <w:r w:rsidR="009F2F50" w:rsidRPr="00275253">
          <w:rPr>
            <w:rStyle w:val="Hyperlink"/>
          </w:rPr>
          <w:t>Risk</w:t>
        </w:r>
        <w:r w:rsidR="009F2F50">
          <w:rPr>
            <w:webHidden/>
          </w:rPr>
          <w:tab/>
        </w:r>
        <w:r w:rsidR="009F2F50">
          <w:rPr>
            <w:webHidden/>
          </w:rPr>
          <w:fldChar w:fldCharType="begin"/>
        </w:r>
        <w:r w:rsidR="009F2F50">
          <w:rPr>
            <w:webHidden/>
          </w:rPr>
          <w:instrText xml:space="preserve"> PAGEREF _Toc8853926 \h </w:instrText>
        </w:r>
        <w:r w:rsidR="009F2F50">
          <w:rPr>
            <w:webHidden/>
          </w:rPr>
        </w:r>
        <w:r w:rsidR="009F2F50">
          <w:rPr>
            <w:webHidden/>
          </w:rPr>
          <w:fldChar w:fldCharType="separate"/>
        </w:r>
        <w:r w:rsidR="00977B70">
          <w:rPr>
            <w:webHidden/>
          </w:rPr>
          <w:t>68</w:t>
        </w:r>
        <w:r w:rsidR="009F2F50">
          <w:rPr>
            <w:webHidden/>
          </w:rPr>
          <w:fldChar w:fldCharType="end"/>
        </w:r>
      </w:hyperlink>
    </w:p>
    <w:p w14:paraId="0D68C093" w14:textId="040964B6" w:rsidR="009F2F50" w:rsidRDefault="00E27079">
      <w:pPr>
        <w:pStyle w:val="TOC2"/>
        <w:tabs>
          <w:tab w:val="left" w:pos="660"/>
          <w:tab w:val="right" w:leader="dot" w:pos="9350"/>
        </w:tabs>
        <w:rPr>
          <w:rFonts w:eastAsiaTheme="minorEastAsia" w:cstheme="minorBidi"/>
          <w:sz w:val="22"/>
          <w:lang w:val="en-US"/>
        </w:rPr>
      </w:pPr>
      <w:hyperlink w:anchor="_Toc8853927" w:history="1">
        <w:r w:rsidR="009F2F50" w:rsidRPr="00275253">
          <w:rPr>
            <w:rStyle w:val="Hyperlink"/>
          </w:rPr>
          <w:t>4.3</w:t>
        </w:r>
        <w:r w:rsidR="009F2F50">
          <w:rPr>
            <w:rFonts w:eastAsiaTheme="minorEastAsia" w:cstheme="minorBidi"/>
            <w:sz w:val="22"/>
            <w:lang w:val="en-US"/>
          </w:rPr>
          <w:tab/>
        </w:r>
        <w:r w:rsidR="009F2F50" w:rsidRPr="00275253">
          <w:rPr>
            <w:rStyle w:val="Hyperlink"/>
          </w:rPr>
          <w:t>Sustainability and potential scale - up</w:t>
        </w:r>
        <w:r w:rsidR="009F2F50">
          <w:rPr>
            <w:webHidden/>
          </w:rPr>
          <w:tab/>
        </w:r>
        <w:r w:rsidR="009F2F50">
          <w:rPr>
            <w:webHidden/>
          </w:rPr>
          <w:fldChar w:fldCharType="begin"/>
        </w:r>
        <w:r w:rsidR="009F2F50">
          <w:rPr>
            <w:webHidden/>
          </w:rPr>
          <w:instrText xml:space="preserve"> PAGEREF _Toc8853927 \h </w:instrText>
        </w:r>
        <w:r w:rsidR="009F2F50">
          <w:rPr>
            <w:webHidden/>
          </w:rPr>
        </w:r>
        <w:r w:rsidR="009F2F50">
          <w:rPr>
            <w:webHidden/>
          </w:rPr>
          <w:fldChar w:fldCharType="separate"/>
        </w:r>
        <w:r w:rsidR="00977B70">
          <w:rPr>
            <w:webHidden/>
          </w:rPr>
          <w:t>69</w:t>
        </w:r>
        <w:r w:rsidR="009F2F50">
          <w:rPr>
            <w:webHidden/>
          </w:rPr>
          <w:fldChar w:fldCharType="end"/>
        </w:r>
      </w:hyperlink>
    </w:p>
    <w:p w14:paraId="06B08047" w14:textId="2067B426" w:rsidR="009F2F50" w:rsidRDefault="00E27079">
      <w:pPr>
        <w:pStyle w:val="TOC1"/>
        <w:rPr>
          <w:rFonts w:asciiTheme="minorHAnsi" w:eastAsiaTheme="minorEastAsia" w:hAnsiTheme="minorHAnsi" w:cstheme="minorBidi"/>
          <w:b w:val="0"/>
          <w:sz w:val="22"/>
          <w:szCs w:val="22"/>
        </w:rPr>
      </w:pPr>
      <w:hyperlink w:anchor="_Toc8853928" w:history="1">
        <w:r w:rsidR="009F2F50" w:rsidRPr="00275253">
          <w:rPr>
            <w:rStyle w:val="Hyperlink"/>
          </w:rPr>
          <w:t>5.</w:t>
        </w:r>
        <w:r w:rsidR="009F2F50">
          <w:rPr>
            <w:rFonts w:asciiTheme="minorHAnsi" w:eastAsiaTheme="minorEastAsia" w:hAnsiTheme="minorHAnsi" w:cstheme="minorBidi"/>
            <w:b w:val="0"/>
            <w:sz w:val="22"/>
            <w:szCs w:val="22"/>
          </w:rPr>
          <w:tab/>
        </w:r>
        <w:r w:rsidR="009F2F50" w:rsidRPr="00275253">
          <w:rPr>
            <w:rStyle w:val="Hyperlink"/>
          </w:rPr>
          <w:t>Project Results Framework</w:t>
        </w:r>
        <w:r w:rsidR="009F2F50">
          <w:rPr>
            <w:webHidden/>
          </w:rPr>
          <w:tab/>
        </w:r>
        <w:r w:rsidR="009F2F50">
          <w:rPr>
            <w:webHidden/>
          </w:rPr>
          <w:fldChar w:fldCharType="begin"/>
        </w:r>
        <w:r w:rsidR="009F2F50">
          <w:rPr>
            <w:webHidden/>
          </w:rPr>
          <w:instrText xml:space="preserve"> PAGEREF _Toc8853928 \h </w:instrText>
        </w:r>
        <w:r w:rsidR="009F2F50">
          <w:rPr>
            <w:webHidden/>
          </w:rPr>
        </w:r>
        <w:r w:rsidR="009F2F50">
          <w:rPr>
            <w:webHidden/>
          </w:rPr>
          <w:fldChar w:fldCharType="separate"/>
        </w:r>
        <w:r w:rsidR="00977B70">
          <w:rPr>
            <w:webHidden/>
          </w:rPr>
          <w:t>71</w:t>
        </w:r>
        <w:r w:rsidR="009F2F50">
          <w:rPr>
            <w:webHidden/>
          </w:rPr>
          <w:fldChar w:fldCharType="end"/>
        </w:r>
      </w:hyperlink>
    </w:p>
    <w:p w14:paraId="3C35D219" w14:textId="7AB28E34" w:rsidR="009F2F50" w:rsidRDefault="00E27079">
      <w:pPr>
        <w:pStyle w:val="TOC1"/>
        <w:rPr>
          <w:rFonts w:asciiTheme="minorHAnsi" w:eastAsiaTheme="minorEastAsia" w:hAnsiTheme="minorHAnsi" w:cstheme="minorBidi"/>
          <w:b w:val="0"/>
          <w:sz w:val="22"/>
          <w:szCs w:val="22"/>
        </w:rPr>
      </w:pPr>
      <w:hyperlink w:anchor="_Toc8853929" w:history="1">
        <w:r w:rsidR="009F2F50" w:rsidRPr="00275253">
          <w:rPr>
            <w:rStyle w:val="Hyperlink"/>
          </w:rPr>
          <w:t>6.</w:t>
        </w:r>
        <w:r w:rsidR="009F2F50">
          <w:rPr>
            <w:rFonts w:asciiTheme="minorHAnsi" w:eastAsiaTheme="minorEastAsia" w:hAnsiTheme="minorHAnsi" w:cstheme="minorBidi"/>
            <w:b w:val="0"/>
            <w:sz w:val="22"/>
            <w:szCs w:val="22"/>
          </w:rPr>
          <w:tab/>
        </w:r>
        <w:r w:rsidR="009F2F50" w:rsidRPr="00275253">
          <w:rPr>
            <w:rStyle w:val="Hyperlink"/>
          </w:rPr>
          <w:t>Monitoring and Evaluation (M&amp;E) Plan</w:t>
        </w:r>
        <w:r w:rsidR="009F2F50">
          <w:rPr>
            <w:webHidden/>
          </w:rPr>
          <w:tab/>
        </w:r>
        <w:r w:rsidR="009F2F50">
          <w:rPr>
            <w:webHidden/>
          </w:rPr>
          <w:fldChar w:fldCharType="begin"/>
        </w:r>
        <w:r w:rsidR="009F2F50">
          <w:rPr>
            <w:webHidden/>
          </w:rPr>
          <w:instrText xml:space="preserve"> PAGEREF _Toc8853929 \h </w:instrText>
        </w:r>
        <w:r w:rsidR="009F2F50">
          <w:rPr>
            <w:webHidden/>
          </w:rPr>
        </w:r>
        <w:r w:rsidR="009F2F50">
          <w:rPr>
            <w:webHidden/>
          </w:rPr>
          <w:fldChar w:fldCharType="separate"/>
        </w:r>
        <w:r w:rsidR="00977B70">
          <w:rPr>
            <w:webHidden/>
          </w:rPr>
          <w:t>78</w:t>
        </w:r>
        <w:r w:rsidR="009F2F50">
          <w:rPr>
            <w:webHidden/>
          </w:rPr>
          <w:fldChar w:fldCharType="end"/>
        </w:r>
      </w:hyperlink>
    </w:p>
    <w:p w14:paraId="77C9ECA9" w14:textId="20048748" w:rsidR="009F2F50" w:rsidRDefault="00E27079">
      <w:pPr>
        <w:pStyle w:val="TOC2"/>
        <w:tabs>
          <w:tab w:val="left" w:pos="660"/>
          <w:tab w:val="right" w:leader="dot" w:pos="9350"/>
        </w:tabs>
        <w:rPr>
          <w:rFonts w:eastAsiaTheme="minorEastAsia" w:cstheme="minorBidi"/>
          <w:sz w:val="22"/>
          <w:lang w:val="en-US"/>
        </w:rPr>
      </w:pPr>
      <w:hyperlink w:anchor="_Toc8853930" w:history="1">
        <w:r w:rsidR="009F2F50" w:rsidRPr="00275253">
          <w:rPr>
            <w:rStyle w:val="Hyperlink"/>
          </w:rPr>
          <w:t>6.1</w:t>
        </w:r>
        <w:r w:rsidR="009F2F50">
          <w:rPr>
            <w:rFonts w:eastAsiaTheme="minorEastAsia" w:cstheme="minorBidi"/>
            <w:sz w:val="22"/>
            <w:lang w:val="en-US"/>
          </w:rPr>
          <w:tab/>
        </w:r>
        <w:r w:rsidR="009F2F50" w:rsidRPr="00275253">
          <w:rPr>
            <w:rStyle w:val="Hyperlink"/>
          </w:rPr>
          <w:t>Additional GEF monitoring and reporting requirements</w:t>
        </w:r>
        <w:r w:rsidR="009F2F50">
          <w:rPr>
            <w:webHidden/>
          </w:rPr>
          <w:tab/>
        </w:r>
        <w:r w:rsidR="009F2F50">
          <w:rPr>
            <w:webHidden/>
          </w:rPr>
          <w:fldChar w:fldCharType="begin"/>
        </w:r>
        <w:r w:rsidR="009F2F50">
          <w:rPr>
            <w:webHidden/>
          </w:rPr>
          <w:instrText xml:space="preserve"> PAGEREF _Toc8853930 \h </w:instrText>
        </w:r>
        <w:r w:rsidR="009F2F50">
          <w:rPr>
            <w:webHidden/>
          </w:rPr>
        </w:r>
        <w:r w:rsidR="009F2F50">
          <w:rPr>
            <w:webHidden/>
          </w:rPr>
          <w:fldChar w:fldCharType="separate"/>
        </w:r>
        <w:r w:rsidR="00977B70">
          <w:rPr>
            <w:webHidden/>
          </w:rPr>
          <w:t>79</w:t>
        </w:r>
        <w:r w:rsidR="009F2F50">
          <w:rPr>
            <w:webHidden/>
          </w:rPr>
          <w:fldChar w:fldCharType="end"/>
        </w:r>
      </w:hyperlink>
    </w:p>
    <w:p w14:paraId="1888F899" w14:textId="26E13915" w:rsidR="009F2F50" w:rsidRDefault="00E27079">
      <w:pPr>
        <w:pStyle w:val="TOC1"/>
        <w:rPr>
          <w:rFonts w:asciiTheme="minorHAnsi" w:eastAsiaTheme="minorEastAsia" w:hAnsiTheme="minorHAnsi" w:cstheme="minorBidi"/>
          <w:b w:val="0"/>
          <w:sz w:val="22"/>
          <w:szCs w:val="22"/>
        </w:rPr>
      </w:pPr>
      <w:hyperlink w:anchor="_Toc8853931" w:history="1">
        <w:r w:rsidR="009F2F50" w:rsidRPr="00275253">
          <w:rPr>
            <w:rStyle w:val="Hyperlink"/>
          </w:rPr>
          <w:t>7.</w:t>
        </w:r>
        <w:r w:rsidR="009F2F50">
          <w:rPr>
            <w:rFonts w:asciiTheme="minorHAnsi" w:eastAsiaTheme="minorEastAsia" w:hAnsiTheme="minorHAnsi" w:cstheme="minorBidi"/>
            <w:b w:val="0"/>
            <w:sz w:val="22"/>
            <w:szCs w:val="22"/>
          </w:rPr>
          <w:tab/>
        </w:r>
        <w:r w:rsidR="009F2F50" w:rsidRPr="00275253">
          <w:rPr>
            <w:rStyle w:val="Hyperlink"/>
          </w:rPr>
          <w:t>Governance and Management Arrangements</w:t>
        </w:r>
        <w:r w:rsidR="009F2F50">
          <w:rPr>
            <w:webHidden/>
          </w:rPr>
          <w:tab/>
        </w:r>
        <w:r w:rsidR="009F2F50">
          <w:rPr>
            <w:webHidden/>
          </w:rPr>
          <w:fldChar w:fldCharType="begin"/>
        </w:r>
        <w:r w:rsidR="009F2F50">
          <w:rPr>
            <w:webHidden/>
          </w:rPr>
          <w:instrText xml:space="preserve"> PAGEREF _Toc8853931 \h </w:instrText>
        </w:r>
        <w:r w:rsidR="009F2F50">
          <w:rPr>
            <w:webHidden/>
          </w:rPr>
        </w:r>
        <w:r w:rsidR="009F2F50">
          <w:rPr>
            <w:webHidden/>
          </w:rPr>
          <w:fldChar w:fldCharType="separate"/>
        </w:r>
        <w:r w:rsidR="00977B70">
          <w:rPr>
            <w:webHidden/>
          </w:rPr>
          <w:t>83</w:t>
        </w:r>
        <w:r w:rsidR="009F2F50">
          <w:rPr>
            <w:webHidden/>
          </w:rPr>
          <w:fldChar w:fldCharType="end"/>
        </w:r>
      </w:hyperlink>
    </w:p>
    <w:p w14:paraId="59B5B9F5" w14:textId="203E049C" w:rsidR="009F2F50" w:rsidRDefault="00E27079">
      <w:pPr>
        <w:pStyle w:val="TOC2"/>
        <w:tabs>
          <w:tab w:val="left" w:pos="660"/>
          <w:tab w:val="right" w:leader="dot" w:pos="9350"/>
        </w:tabs>
        <w:rPr>
          <w:rFonts w:eastAsiaTheme="minorEastAsia" w:cstheme="minorBidi"/>
          <w:sz w:val="22"/>
          <w:lang w:val="en-US"/>
        </w:rPr>
      </w:pPr>
      <w:hyperlink w:anchor="_Toc8853932" w:history="1">
        <w:r w:rsidR="009F2F50" w:rsidRPr="00275253">
          <w:rPr>
            <w:rStyle w:val="Hyperlink"/>
            <w:rFonts w:ascii="Calibri" w:hAnsi="Calibri"/>
            <w:lang w:eastAsia="zh-CN"/>
          </w:rPr>
          <w:t>7.1</w:t>
        </w:r>
        <w:r w:rsidR="009F2F50">
          <w:rPr>
            <w:rFonts w:eastAsiaTheme="minorEastAsia" w:cstheme="minorBidi"/>
            <w:sz w:val="22"/>
            <w:lang w:val="en-US"/>
          </w:rPr>
          <w:tab/>
        </w:r>
        <w:r w:rsidR="009F2F50" w:rsidRPr="00275253">
          <w:rPr>
            <w:rStyle w:val="Hyperlink"/>
            <w:lang w:eastAsia="zh-CN"/>
          </w:rPr>
          <w:t>Roles and responsibilities of the project’s governance mechanism</w:t>
        </w:r>
        <w:r w:rsidR="009F2F50">
          <w:rPr>
            <w:webHidden/>
          </w:rPr>
          <w:tab/>
        </w:r>
        <w:r w:rsidR="009F2F50">
          <w:rPr>
            <w:webHidden/>
          </w:rPr>
          <w:fldChar w:fldCharType="begin"/>
        </w:r>
        <w:r w:rsidR="009F2F50">
          <w:rPr>
            <w:webHidden/>
          </w:rPr>
          <w:instrText xml:space="preserve"> PAGEREF _Toc8853932 \h </w:instrText>
        </w:r>
        <w:r w:rsidR="009F2F50">
          <w:rPr>
            <w:webHidden/>
          </w:rPr>
        </w:r>
        <w:r w:rsidR="009F2F50">
          <w:rPr>
            <w:webHidden/>
          </w:rPr>
          <w:fldChar w:fldCharType="separate"/>
        </w:r>
        <w:r w:rsidR="00977B70">
          <w:rPr>
            <w:webHidden/>
          </w:rPr>
          <w:t>83</w:t>
        </w:r>
        <w:r w:rsidR="009F2F50">
          <w:rPr>
            <w:webHidden/>
          </w:rPr>
          <w:fldChar w:fldCharType="end"/>
        </w:r>
      </w:hyperlink>
    </w:p>
    <w:p w14:paraId="2BABC492" w14:textId="6B712171" w:rsidR="009F2F50" w:rsidRDefault="00E27079">
      <w:pPr>
        <w:pStyle w:val="TOC2"/>
        <w:tabs>
          <w:tab w:val="left" w:pos="660"/>
          <w:tab w:val="right" w:leader="dot" w:pos="9350"/>
        </w:tabs>
        <w:rPr>
          <w:rFonts w:eastAsiaTheme="minorEastAsia" w:cstheme="minorBidi"/>
          <w:sz w:val="22"/>
          <w:lang w:val="en-US"/>
        </w:rPr>
      </w:pPr>
      <w:hyperlink w:anchor="_Toc8853933" w:history="1">
        <w:r w:rsidR="009F2F50" w:rsidRPr="00275253">
          <w:rPr>
            <w:rStyle w:val="Hyperlink"/>
          </w:rPr>
          <w:t>7.2</w:t>
        </w:r>
        <w:r w:rsidR="009F2F50">
          <w:rPr>
            <w:rFonts w:eastAsiaTheme="minorEastAsia" w:cstheme="minorBidi"/>
            <w:sz w:val="22"/>
            <w:lang w:val="en-US"/>
          </w:rPr>
          <w:tab/>
        </w:r>
        <w:r w:rsidR="009F2F50" w:rsidRPr="00275253">
          <w:rPr>
            <w:rStyle w:val="Hyperlink"/>
          </w:rPr>
          <w:t>Agreement on intellectual property rights and use of logo on the project’s deliverables and disclosure</w:t>
        </w:r>
        <w:r w:rsidR="009F2F50" w:rsidRPr="00275253">
          <w:rPr>
            <w:rStyle w:val="Hyperlink"/>
            <w:rFonts w:cstheme="minorHAnsi"/>
          </w:rPr>
          <w:t xml:space="preserve"> </w:t>
        </w:r>
        <w:r w:rsidR="009F2F50" w:rsidRPr="00275253">
          <w:rPr>
            <w:rStyle w:val="Hyperlink"/>
          </w:rPr>
          <w:t>of information</w:t>
        </w:r>
        <w:r w:rsidR="009F2F50">
          <w:rPr>
            <w:webHidden/>
          </w:rPr>
          <w:tab/>
        </w:r>
        <w:r w:rsidR="009F2F50">
          <w:rPr>
            <w:webHidden/>
          </w:rPr>
          <w:fldChar w:fldCharType="begin"/>
        </w:r>
        <w:r w:rsidR="009F2F50">
          <w:rPr>
            <w:webHidden/>
          </w:rPr>
          <w:instrText xml:space="preserve"> PAGEREF _Toc8853933 \h </w:instrText>
        </w:r>
        <w:r w:rsidR="009F2F50">
          <w:rPr>
            <w:webHidden/>
          </w:rPr>
        </w:r>
        <w:r w:rsidR="009F2F50">
          <w:rPr>
            <w:webHidden/>
          </w:rPr>
          <w:fldChar w:fldCharType="separate"/>
        </w:r>
        <w:r w:rsidR="00977B70">
          <w:rPr>
            <w:webHidden/>
          </w:rPr>
          <w:t>86</w:t>
        </w:r>
        <w:r w:rsidR="009F2F50">
          <w:rPr>
            <w:webHidden/>
          </w:rPr>
          <w:fldChar w:fldCharType="end"/>
        </w:r>
      </w:hyperlink>
    </w:p>
    <w:p w14:paraId="77A0E356" w14:textId="67106664" w:rsidR="009F2F50" w:rsidRDefault="00E27079">
      <w:pPr>
        <w:pStyle w:val="TOC1"/>
        <w:rPr>
          <w:rFonts w:asciiTheme="minorHAnsi" w:eastAsiaTheme="minorEastAsia" w:hAnsiTheme="minorHAnsi" w:cstheme="minorBidi"/>
          <w:b w:val="0"/>
          <w:sz w:val="22"/>
          <w:szCs w:val="22"/>
        </w:rPr>
      </w:pPr>
      <w:hyperlink w:anchor="_Toc8853934" w:history="1">
        <w:r w:rsidR="009F2F50" w:rsidRPr="00275253">
          <w:rPr>
            <w:rStyle w:val="Hyperlink"/>
          </w:rPr>
          <w:t>8.</w:t>
        </w:r>
        <w:r w:rsidR="009F2F50">
          <w:rPr>
            <w:rFonts w:asciiTheme="minorHAnsi" w:eastAsiaTheme="minorEastAsia" w:hAnsiTheme="minorHAnsi" w:cstheme="minorBidi"/>
            <w:b w:val="0"/>
            <w:sz w:val="22"/>
            <w:szCs w:val="22"/>
          </w:rPr>
          <w:tab/>
        </w:r>
        <w:r w:rsidR="009F2F50" w:rsidRPr="00275253">
          <w:rPr>
            <w:rStyle w:val="Hyperlink"/>
          </w:rPr>
          <w:t>Financial Planning and Management</w:t>
        </w:r>
        <w:r w:rsidR="009F2F50">
          <w:rPr>
            <w:webHidden/>
          </w:rPr>
          <w:tab/>
        </w:r>
        <w:r w:rsidR="009F2F50">
          <w:rPr>
            <w:webHidden/>
          </w:rPr>
          <w:fldChar w:fldCharType="begin"/>
        </w:r>
        <w:r w:rsidR="009F2F50">
          <w:rPr>
            <w:webHidden/>
          </w:rPr>
          <w:instrText xml:space="preserve"> PAGEREF _Toc8853934 \h </w:instrText>
        </w:r>
        <w:r w:rsidR="009F2F50">
          <w:rPr>
            <w:webHidden/>
          </w:rPr>
        </w:r>
        <w:r w:rsidR="009F2F50">
          <w:rPr>
            <w:webHidden/>
          </w:rPr>
          <w:fldChar w:fldCharType="separate"/>
        </w:r>
        <w:r w:rsidR="00977B70">
          <w:rPr>
            <w:webHidden/>
          </w:rPr>
          <w:t>86</w:t>
        </w:r>
        <w:r w:rsidR="009F2F50">
          <w:rPr>
            <w:webHidden/>
          </w:rPr>
          <w:fldChar w:fldCharType="end"/>
        </w:r>
      </w:hyperlink>
    </w:p>
    <w:p w14:paraId="723E5353" w14:textId="38138C6E" w:rsidR="009F2F50" w:rsidRDefault="00E27079">
      <w:pPr>
        <w:pStyle w:val="TOC1"/>
        <w:rPr>
          <w:rFonts w:asciiTheme="minorHAnsi" w:eastAsiaTheme="minorEastAsia" w:hAnsiTheme="minorHAnsi" w:cstheme="minorBidi"/>
          <w:b w:val="0"/>
          <w:sz w:val="22"/>
          <w:szCs w:val="22"/>
        </w:rPr>
      </w:pPr>
      <w:hyperlink w:anchor="_Toc8853935" w:history="1">
        <w:r w:rsidR="009F2F50" w:rsidRPr="00275253">
          <w:rPr>
            <w:rStyle w:val="Hyperlink"/>
          </w:rPr>
          <w:t>9.</w:t>
        </w:r>
        <w:r w:rsidR="009F2F50">
          <w:rPr>
            <w:rFonts w:asciiTheme="minorHAnsi" w:eastAsiaTheme="minorEastAsia" w:hAnsiTheme="minorHAnsi" w:cstheme="minorBidi"/>
            <w:b w:val="0"/>
            <w:sz w:val="22"/>
            <w:szCs w:val="22"/>
          </w:rPr>
          <w:tab/>
        </w:r>
        <w:r w:rsidR="009F2F50" w:rsidRPr="00275253">
          <w:rPr>
            <w:rStyle w:val="Hyperlink"/>
          </w:rPr>
          <w:t>Total Budget</w:t>
        </w:r>
        <w:r w:rsidR="009F2F50">
          <w:rPr>
            <w:webHidden/>
          </w:rPr>
          <w:tab/>
        </w:r>
        <w:r w:rsidR="009F2F50">
          <w:rPr>
            <w:webHidden/>
          </w:rPr>
          <w:fldChar w:fldCharType="begin"/>
        </w:r>
        <w:r w:rsidR="009F2F50">
          <w:rPr>
            <w:webHidden/>
          </w:rPr>
          <w:instrText xml:space="preserve"> PAGEREF _Toc8853935 \h </w:instrText>
        </w:r>
        <w:r w:rsidR="009F2F50">
          <w:rPr>
            <w:webHidden/>
          </w:rPr>
        </w:r>
        <w:r w:rsidR="009F2F50">
          <w:rPr>
            <w:webHidden/>
          </w:rPr>
          <w:fldChar w:fldCharType="separate"/>
        </w:r>
        <w:r w:rsidR="00977B70">
          <w:rPr>
            <w:webHidden/>
          </w:rPr>
          <w:t>90</w:t>
        </w:r>
        <w:r w:rsidR="009F2F50">
          <w:rPr>
            <w:webHidden/>
          </w:rPr>
          <w:fldChar w:fldCharType="end"/>
        </w:r>
      </w:hyperlink>
    </w:p>
    <w:p w14:paraId="5C0F855F" w14:textId="38F85937" w:rsidR="009F2F50" w:rsidRDefault="00E27079">
      <w:pPr>
        <w:pStyle w:val="TOC1"/>
        <w:rPr>
          <w:rFonts w:asciiTheme="minorHAnsi" w:eastAsiaTheme="minorEastAsia" w:hAnsiTheme="minorHAnsi" w:cstheme="minorBidi"/>
          <w:b w:val="0"/>
          <w:sz w:val="22"/>
          <w:szCs w:val="22"/>
        </w:rPr>
      </w:pPr>
      <w:hyperlink w:anchor="_Toc8853936" w:history="1">
        <w:r w:rsidR="009F2F50" w:rsidRPr="00275253">
          <w:rPr>
            <w:rStyle w:val="Hyperlink"/>
          </w:rPr>
          <w:t>10.</w:t>
        </w:r>
        <w:r w:rsidR="009F2F50">
          <w:rPr>
            <w:rFonts w:asciiTheme="minorHAnsi" w:eastAsiaTheme="minorEastAsia" w:hAnsiTheme="minorHAnsi" w:cstheme="minorBidi"/>
            <w:b w:val="0"/>
            <w:sz w:val="22"/>
            <w:szCs w:val="22"/>
          </w:rPr>
          <w:tab/>
        </w:r>
        <w:r w:rsidR="009F2F50" w:rsidRPr="00275253">
          <w:rPr>
            <w:rStyle w:val="Hyperlink"/>
          </w:rPr>
          <w:t>Legal Context</w:t>
        </w:r>
        <w:r w:rsidR="009F2F50">
          <w:rPr>
            <w:webHidden/>
          </w:rPr>
          <w:tab/>
        </w:r>
        <w:r w:rsidR="009F2F50">
          <w:rPr>
            <w:webHidden/>
          </w:rPr>
          <w:fldChar w:fldCharType="begin"/>
        </w:r>
        <w:r w:rsidR="009F2F50">
          <w:rPr>
            <w:webHidden/>
          </w:rPr>
          <w:instrText xml:space="preserve"> PAGEREF _Toc8853936 \h </w:instrText>
        </w:r>
        <w:r w:rsidR="009F2F50">
          <w:rPr>
            <w:webHidden/>
          </w:rPr>
        </w:r>
        <w:r w:rsidR="009F2F50">
          <w:rPr>
            <w:webHidden/>
          </w:rPr>
          <w:fldChar w:fldCharType="separate"/>
        </w:r>
        <w:r w:rsidR="00977B70">
          <w:rPr>
            <w:webHidden/>
          </w:rPr>
          <w:t>94</w:t>
        </w:r>
        <w:r w:rsidR="009F2F50">
          <w:rPr>
            <w:webHidden/>
          </w:rPr>
          <w:fldChar w:fldCharType="end"/>
        </w:r>
      </w:hyperlink>
    </w:p>
    <w:p w14:paraId="5A7C6ED8" w14:textId="0D43595D" w:rsidR="009F2F50" w:rsidRDefault="00E27079">
      <w:pPr>
        <w:pStyle w:val="TOC1"/>
        <w:rPr>
          <w:rFonts w:asciiTheme="minorHAnsi" w:eastAsiaTheme="minorEastAsia" w:hAnsiTheme="minorHAnsi" w:cstheme="minorBidi"/>
          <w:b w:val="0"/>
          <w:sz w:val="22"/>
          <w:szCs w:val="22"/>
        </w:rPr>
      </w:pPr>
      <w:hyperlink w:anchor="_Toc8853937" w:history="1">
        <w:r w:rsidR="009F2F50" w:rsidRPr="00275253">
          <w:rPr>
            <w:rStyle w:val="Hyperlink"/>
          </w:rPr>
          <w:t>11.</w:t>
        </w:r>
        <w:r w:rsidR="009F2F50">
          <w:rPr>
            <w:rFonts w:asciiTheme="minorHAnsi" w:eastAsiaTheme="minorEastAsia" w:hAnsiTheme="minorHAnsi" w:cstheme="minorBidi"/>
            <w:b w:val="0"/>
            <w:sz w:val="22"/>
            <w:szCs w:val="22"/>
          </w:rPr>
          <w:tab/>
        </w:r>
        <w:r w:rsidR="009F2F50" w:rsidRPr="00275253">
          <w:rPr>
            <w:rStyle w:val="Hyperlink"/>
          </w:rPr>
          <w:t>Risk Management</w:t>
        </w:r>
        <w:r w:rsidR="009F2F50">
          <w:rPr>
            <w:webHidden/>
          </w:rPr>
          <w:tab/>
        </w:r>
        <w:r w:rsidR="009F2F50">
          <w:rPr>
            <w:webHidden/>
          </w:rPr>
          <w:fldChar w:fldCharType="begin"/>
        </w:r>
        <w:r w:rsidR="009F2F50">
          <w:rPr>
            <w:webHidden/>
          </w:rPr>
          <w:instrText xml:space="preserve"> PAGEREF _Toc8853937 \h </w:instrText>
        </w:r>
        <w:r w:rsidR="009F2F50">
          <w:rPr>
            <w:webHidden/>
          </w:rPr>
        </w:r>
        <w:r w:rsidR="009F2F50">
          <w:rPr>
            <w:webHidden/>
          </w:rPr>
          <w:fldChar w:fldCharType="separate"/>
        </w:r>
        <w:r w:rsidR="00977B70">
          <w:rPr>
            <w:webHidden/>
          </w:rPr>
          <w:t>94</w:t>
        </w:r>
        <w:r w:rsidR="009F2F50">
          <w:rPr>
            <w:webHidden/>
          </w:rPr>
          <w:fldChar w:fldCharType="end"/>
        </w:r>
      </w:hyperlink>
    </w:p>
    <w:p w14:paraId="72B52C6F" w14:textId="72216D49" w:rsidR="009F2F50" w:rsidRDefault="00E27079">
      <w:pPr>
        <w:pStyle w:val="TOC1"/>
        <w:rPr>
          <w:rFonts w:asciiTheme="minorHAnsi" w:eastAsiaTheme="minorEastAsia" w:hAnsiTheme="minorHAnsi" w:cstheme="minorBidi"/>
          <w:b w:val="0"/>
          <w:sz w:val="22"/>
          <w:szCs w:val="22"/>
        </w:rPr>
      </w:pPr>
      <w:hyperlink w:anchor="_Toc8853938" w:history="1">
        <w:r w:rsidR="009F2F50" w:rsidRPr="00275253">
          <w:rPr>
            <w:rStyle w:val="Hyperlink"/>
          </w:rPr>
          <w:t>12.</w:t>
        </w:r>
        <w:r w:rsidR="009F2F50">
          <w:rPr>
            <w:rFonts w:asciiTheme="minorHAnsi" w:eastAsiaTheme="minorEastAsia" w:hAnsiTheme="minorHAnsi" w:cstheme="minorBidi"/>
            <w:b w:val="0"/>
            <w:sz w:val="22"/>
            <w:szCs w:val="22"/>
          </w:rPr>
          <w:tab/>
        </w:r>
        <w:r w:rsidR="009F2F50" w:rsidRPr="00275253">
          <w:rPr>
            <w:rStyle w:val="Hyperlink"/>
          </w:rPr>
          <w:t>Mandatory Annexes</w:t>
        </w:r>
        <w:r w:rsidR="009F2F50">
          <w:rPr>
            <w:webHidden/>
          </w:rPr>
          <w:tab/>
        </w:r>
        <w:r w:rsidR="009F2F50">
          <w:rPr>
            <w:webHidden/>
          </w:rPr>
          <w:fldChar w:fldCharType="begin"/>
        </w:r>
        <w:r w:rsidR="009F2F50">
          <w:rPr>
            <w:webHidden/>
          </w:rPr>
          <w:instrText xml:space="preserve"> PAGEREF _Toc8853938 \h </w:instrText>
        </w:r>
        <w:r w:rsidR="009F2F50">
          <w:rPr>
            <w:webHidden/>
          </w:rPr>
        </w:r>
        <w:r w:rsidR="009F2F50">
          <w:rPr>
            <w:webHidden/>
          </w:rPr>
          <w:fldChar w:fldCharType="separate"/>
        </w:r>
        <w:r w:rsidR="00977B70">
          <w:rPr>
            <w:webHidden/>
          </w:rPr>
          <w:t>97</w:t>
        </w:r>
        <w:r w:rsidR="009F2F50">
          <w:rPr>
            <w:webHidden/>
          </w:rPr>
          <w:fldChar w:fldCharType="end"/>
        </w:r>
      </w:hyperlink>
    </w:p>
    <w:p w14:paraId="2B76819B" w14:textId="19C87746"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39" w:history="1">
        <w:r w:rsidR="009F2F50" w:rsidRPr="00275253">
          <w:rPr>
            <w:rStyle w:val="Hyperlink"/>
            <w:b/>
            <w:noProof/>
          </w:rPr>
          <w:t>ANNEX A.</w:t>
        </w:r>
        <w:r w:rsidR="009F2F50" w:rsidRPr="00275253">
          <w:rPr>
            <w:rStyle w:val="Hyperlink"/>
            <w:noProof/>
          </w:rPr>
          <w:t xml:space="preserve"> Multi – year workplan</w:t>
        </w:r>
        <w:r w:rsidR="009F2F50">
          <w:rPr>
            <w:noProof/>
            <w:webHidden/>
          </w:rPr>
          <w:tab/>
        </w:r>
        <w:r w:rsidR="009F2F50">
          <w:rPr>
            <w:noProof/>
            <w:webHidden/>
          </w:rPr>
          <w:fldChar w:fldCharType="begin"/>
        </w:r>
        <w:r w:rsidR="009F2F50">
          <w:rPr>
            <w:noProof/>
            <w:webHidden/>
          </w:rPr>
          <w:instrText xml:space="preserve"> PAGEREF _Toc8853939 \h </w:instrText>
        </w:r>
        <w:r w:rsidR="009F2F50">
          <w:rPr>
            <w:noProof/>
            <w:webHidden/>
          </w:rPr>
        </w:r>
        <w:r w:rsidR="009F2F50">
          <w:rPr>
            <w:noProof/>
            <w:webHidden/>
          </w:rPr>
          <w:fldChar w:fldCharType="separate"/>
        </w:r>
        <w:r w:rsidR="00977B70">
          <w:rPr>
            <w:noProof/>
            <w:webHidden/>
          </w:rPr>
          <w:t>97</w:t>
        </w:r>
        <w:r w:rsidR="009F2F50">
          <w:rPr>
            <w:noProof/>
            <w:webHidden/>
          </w:rPr>
          <w:fldChar w:fldCharType="end"/>
        </w:r>
      </w:hyperlink>
    </w:p>
    <w:p w14:paraId="7C56E4B5" w14:textId="69FCA076"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0" w:history="1">
        <w:r w:rsidR="009F2F50" w:rsidRPr="00275253">
          <w:rPr>
            <w:rStyle w:val="Hyperlink"/>
            <w:b/>
            <w:noProof/>
          </w:rPr>
          <w:t xml:space="preserve">ANNEX B. </w:t>
        </w:r>
        <w:r w:rsidR="009F2F50" w:rsidRPr="00275253">
          <w:rPr>
            <w:rStyle w:val="Hyperlink"/>
            <w:noProof/>
          </w:rPr>
          <w:t>GEF tracking tool at baseline</w:t>
        </w:r>
        <w:r w:rsidR="009F2F50">
          <w:rPr>
            <w:noProof/>
            <w:webHidden/>
          </w:rPr>
          <w:tab/>
        </w:r>
        <w:r w:rsidR="009F2F50">
          <w:rPr>
            <w:noProof/>
            <w:webHidden/>
          </w:rPr>
          <w:fldChar w:fldCharType="begin"/>
        </w:r>
        <w:r w:rsidR="009F2F50">
          <w:rPr>
            <w:noProof/>
            <w:webHidden/>
          </w:rPr>
          <w:instrText xml:space="preserve"> PAGEREF _Toc8853940 \h </w:instrText>
        </w:r>
        <w:r w:rsidR="009F2F50">
          <w:rPr>
            <w:noProof/>
            <w:webHidden/>
          </w:rPr>
        </w:r>
        <w:r w:rsidR="009F2F50">
          <w:rPr>
            <w:noProof/>
            <w:webHidden/>
          </w:rPr>
          <w:fldChar w:fldCharType="separate"/>
        </w:r>
        <w:r w:rsidR="00977B70">
          <w:rPr>
            <w:noProof/>
            <w:webHidden/>
          </w:rPr>
          <w:t>101</w:t>
        </w:r>
        <w:r w:rsidR="009F2F50">
          <w:rPr>
            <w:noProof/>
            <w:webHidden/>
          </w:rPr>
          <w:fldChar w:fldCharType="end"/>
        </w:r>
      </w:hyperlink>
    </w:p>
    <w:p w14:paraId="2C90E5F2" w14:textId="1A10B516"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1" w:history="1">
        <w:r w:rsidR="009F2F50" w:rsidRPr="00275253">
          <w:rPr>
            <w:rStyle w:val="Hyperlink"/>
            <w:b/>
            <w:noProof/>
          </w:rPr>
          <w:t>ANNEX C</w:t>
        </w:r>
        <w:r w:rsidR="009F2F50" w:rsidRPr="00275253">
          <w:rPr>
            <w:rStyle w:val="Hyperlink"/>
            <w:rFonts w:cstheme="minorHAnsi"/>
            <w:b/>
            <w:noProof/>
          </w:rPr>
          <w:t xml:space="preserve">. </w:t>
        </w:r>
        <w:r w:rsidR="009F2F50" w:rsidRPr="00275253">
          <w:rPr>
            <w:rStyle w:val="Hyperlink"/>
            <w:rFonts w:cstheme="majorHAnsi"/>
            <w:noProof/>
          </w:rPr>
          <w:t>Terms of Reference (National consultancies / subcontracts – Overview)</w:t>
        </w:r>
        <w:r w:rsidR="009F2F50">
          <w:rPr>
            <w:noProof/>
            <w:webHidden/>
          </w:rPr>
          <w:tab/>
        </w:r>
        <w:r w:rsidR="009F2F50">
          <w:rPr>
            <w:noProof/>
            <w:webHidden/>
          </w:rPr>
          <w:fldChar w:fldCharType="begin"/>
        </w:r>
        <w:r w:rsidR="009F2F50">
          <w:rPr>
            <w:noProof/>
            <w:webHidden/>
          </w:rPr>
          <w:instrText xml:space="preserve"> PAGEREF _Toc8853941 \h </w:instrText>
        </w:r>
        <w:r w:rsidR="009F2F50">
          <w:rPr>
            <w:noProof/>
            <w:webHidden/>
          </w:rPr>
        </w:r>
        <w:r w:rsidR="009F2F50">
          <w:rPr>
            <w:noProof/>
            <w:webHidden/>
          </w:rPr>
          <w:fldChar w:fldCharType="separate"/>
        </w:r>
        <w:r w:rsidR="00977B70">
          <w:rPr>
            <w:noProof/>
            <w:webHidden/>
          </w:rPr>
          <w:t>115</w:t>
        </w:r>
        <w:r w:rsidR="009F2F50">
          <w:rPr>
            <w:noProof/>
            <w:webHidden/>
          </w:rPr>
          <w:fldChar w:fldCharType="end"/>
        </w:r>
      </w:hyperlink>
    </w:p>
    <w:p w14:paraId="4DD247DC" w14:textId="2C24F81D"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2" w:history="1">
        <w:r w:rsidR="009F2F50" w:rsidRPr="00275253">
          <w:rPr>
            <w:rStyle w:val="Hyperlink"/>
            <w:b/>
            <w:noProof/>
          </w:rPr>
          <w:t xml:space="preserve">ANNEX D. </w:t>
        </w:r>
        <w:r w:rsidR="009F2F50" w:rsidRPr="00275253">
          <w:rPr>
            <w:rStyle w:val="Hyperlink"/>
            <w:noProof/>
          </w:rPr>
          <w:t>Terms of Reference (Project Board, Project Manager and other positions as appropriate)</w:t>
        </w:r>
        <w:r w:rsidR="009F2F50">
          <w:rPr>
            <w:noProof/>
            <w:webHidden/>
          </w:rPr>
          <w:tab/>
        </w:r>
        <w:r w:rsidR="009F2F50">
          <w:rPr>
            <w:noProof/>
            <w:webHidden/>
          </w:rPr>
          <w:fldChar w:fldCharType="begin"/>
        </w:r>
        <w:r w:rsidR="009F2F50">
          <w:rPr>
            <w:noProof/>
            <w:webHidden/>
          </w:rPr>
          <w:instrText xml:space="preserve"> PAGEREF _Toc8853942 \h </w:instrText>
        </w:r>
        <w:r w:rsidR="009F2F50">
          <w:rPr>
            <w:noProof/>
            <w:webHidden/>
          </w:rPr>
        </w:r>
        <w:r w:rsidR="009F2F50">
          <w:rPr>
            <w:noProof/>
            <w:webHidden/>
          </w:rPr>
          <w:fldChar w:fldCharType="separate"/>
        </w:r>
        <w:r w:rsidR="00977B70">
          <w:rPr>
            <w:noProof/>
            <w:webHidden/>
          </w:rPr>
          <w:t>116</w:t>
        </w:r>
        <w:r w:rsidR="009F2F50">
          <w:rPr>
            <w:noProof/>
            <w:webHidden/>
          </w:rPr>
          <w:fldChar w:fldCharType="end"/>
        </w:r>
      </w:hyperlink>
    </w:p>
    <w:p w14:paraId="171B9FB0" w14:textId="78F68147"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3" w:history="1">
        <w:r w:rsidR="009F2F50" w:rsidRPr="00275253">
          <w:rPr>
            <w:rStyle w:val="Hyperlink"/>
            <w:b/>
            <w:noProof/>
            <w:lang w:val="en-GB"/>
          </w:rPr>
          <w:t xml:space="preserve">ANNEX E. </w:t>
        </w:r>
        <w:r w:rsidR="009F2F50" w:rsidRPr="00275253">
          <w:rPr>
            <w:rStyle w:val="Hyperlink"/>
            <w:noProof/>
            <w:lang w:val="en-GB"/>
          </w:rPr>
          <w:t>UNDP Social and Environmental and Social Screening Template (SESP) and Environmental and Social Management Plan (EMSP) for moderate and high projects</w:t>
        </w:r>
        <w:r w:rsidR="009F2F50">
          <w:rPr>
            <w:noProof/>
            <w:webHidden/>
          </w:rPr>
          <w:tab/>
        </w:r>
        <w:r w:rsidR="009F2F50">
          <w:rPr>
            <w:noProof/>
            <w:webHidden/>
          </w:rPr>
          <w:fldChar w:fldCharType="begin"/>
        </w:r>
        <w:r w:rsidR="009F2F50">
          <w:rPr>
            <w:noProof/>
            <w:webHidden/>
          </w:rPr>
          <w:instrText xml:space="preserve"> PAGEREF _Toc8853943 \h </w:instrText>
        </w:r>
        <w:r w:rsidR="009F2F50">
          <w:rPr>
            <w:noProof/>
            <w:webHidden/>
          </w:rPr>
        </w:r>
        <w:r w:rsidR="009F2F50">
          <w:rPr>
            <w:noProof/>
            <w:webHidden/>
          </w:rPr>
          <w:fldChar w:fldCharType="separate"/>
        </w:r>
        <w:r w:rsidR="00977B70">
          <w:rPr>
            <w:noProof/>
            <w:webHidden/>
          </w:rPr>
          <w:t>119</w:t>
        </w:r>
        <w:r w:rsidR="009F2F50">
          <w:rPr>
            <w:noProof/>
            <w:webHidden/>
          </w:rPr>
          <w:fldChar w:fldCharType="end"/>
        </w:r>
      </w:hyperlink>
    </w:p>
    <w:p w14:paraId="19C9D178" w14:textId="2A36AECC"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4" w:history="1">
        <w:r w:rsidR="009F2F50" w:rsidRPr="00275253">
          <w:rPr>
            <w:rStyle w:val="Hyperlink"/>
            <w:b/>
            <w:noProof/>
          </w:rPr>
          <w:t xml:space="preserve">ANNEX F: </w:t>
        </w:r>
        <w:r w:rsidR="009F2F50" w:rsidRPr="00275253">
          <w:rPr>
            <w:rStyle w:val="Hyperlink"/>
            <w:noProof/>
          </w:rPr>
          <w:t>Stakeholder engagement plan</w:t>
        </w:r>
        <w:r w:rsidR="009F2F50">
          <w:rPr>
            <w:noProof/>
            <w:webHidden/>
          </w:rPr>
          <w:tab/>
        </w:r>
        <w:r w:rsidR="009F2F50">
          <w:rPr>
            <w:noProof/>
            <w:webHidden/>
          </w:rPr>
          <w:fldChar w:fldCharType="begin"/>
        </w:r>
        <w:r w:rsidR="009F2F50">
          <w:rPr>
            <w:noProof/>
            <w:webHidden/>
          </w:rPr>
          <w:instrText xml:space="preserve"> PAGEREF _Toc8853944 \h </w:instrText>
        </w:r>
        <w:r w:rsidR="009F2F50">
          <w:rPr>
            <w:noProof/>
            <w:webHidden/>
          </w:rPr>
        </w:r>
        <w:r w:rsidR="009F2F50">
          <w:rPr>
            <w:noProof/>
            <w:webHidden/>
          </w:rPr>
          <w:fldChar w:fldCharType="separate"/>
        </w:r>
        <w:r w:rsidR="00977B70">
          <w:rPr>
            <w:noProof/>
            <w:webHidden/>
          </w:rPr>
          <w:t>127</w:t>
        </w:r>
        <w:r w:rsidR="009F2F50">
          <w:rPr>
            <w:noProof/>
            <w:webHidden/>
          </w:rPr>
          <w:fldChar w:fldCharType="end"/>
        </w:r>
      </w:hyperlink>
    </w:p>
    <w:p w14:paraId="6E75BAB6" w14:textId="3F07726D"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5" w:history="1">
        <w:r w:rsidR="009F2F50" w:rsidRPr="00275253">
          <w:rPr>
            <w:rStyle w:val="Hyperlink"/>
            <w:b/>
            <w:noProof/>
          </w:rPr>
          <w:t xml:space="preserve">ANNEX G: </w:t>
        </w:r>
        <w:r w:rsidR="009F2F50" w:rsidRPr="00275253">
          <w:rPr>
            <w:rStyle w:val="Hyperlink"/>
            <w:noProof/>
          </w:rPr>
          <w:t>Gender analysis in project countries</w:t>
        </w:r>
        <w:r w:rsidR="009F2F50">
          <w:rPr>
            <w:noProof/>
            <w:webHidden/>
          </w:rPr>
          <w:tab/>
        </w:r>
        <w:r w:rsidR="009F2F50">
          <w:rPr>
            <w:noProof/>
            <w:webHidden/>
          </w:rPr>
          <w:fldChar w:fldCharType="begin"/>
        </w:r>
        <w:r w:rsidR="009F2F50">
          <w:rPr>
            <w:noProof/>
            <w:webHidden/>
          </w:rPr>
          <w:instrText xml:space="preserve"> PAGEREF _Toc8853945 \h </w:instrText>
        </w:r>
        <w:r w:rsidR="009F2F50">
          <w:rPr>
            <w:noProof/>
            <w:webHidden/>
          </w:rPr>
        </w:r>
        <w:r w:rsidR="009F2F50">
          <w:rPr>
            <w:noProof/>
            <w:webHidden/>
          </w:rPr>
          <w:fldChar w:fldCharType="separate"/>
        </w:r>
        <w:r w:rsidR="00977B70">
          <w:rPr>
            <w:noProof/>
            <w:webHidden/>
          </w:rPr>
          <w:t>139</w:t>
        </w:r>
        <w:r w:rsidR="009F2F50">
          <w:rPr>
            <w:noProof/>
            <w:webHidden/>
          </w:rPr>
          <w:fldChar w:fldCharType="end"/>
        </w:r>
      </w:hyperlink>
    </w:p>
    <w:p w14:paraId="3588DB51" w14:textId="54918566"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6" w:history="1">
        <w:r w:rsidR="009F2F50" w:rsidRPr="00275253">
          <w:rPr>
            <w:rStyle w:val="Hyperlink"/>
            <w:b/>
            <w:noProof/>
          </w:rPr>
          <w:t>ANNEX H</w:t>
        </w:r>
        <w:r w:rsidR="009F2F50" w:rsidRPr="00275253">
          <w:rPr>
            <w:rStyle w:val="Hyperlink"/>
            <w:noProof/>
          </w:rPr>
          <w:t>. UNDP Risk Log</w:t>
        </w:r>
        <w:r w:rsidR="006D2FC1">
          <w:rPr>
            <w:rStyle w:val="Hyperlink"/>
            <w:noProof/>
          </w:rPr>
          <w:t xml:space="preserve"> – provided separately</w:t>
        </w:r>
        <w:r w:rsidR="009F2F50">
          <w:rPr>
            <w:noProof/>
            <w:webHidden/>
          </w:rPr>
          <w:tab/>
        </w:r>
        <w:r w:rsidR="009F2F50">
          <w:rPr>
            <w:noProof/>
            <w:webHidden/>
          </w:rPr>
          <w:fldChar w:fldCharType="begin"/>
        </w:r>
        <w:r w:rsidR="009F2F50">
          <w:rPr>
            <w:noProof/>
            <w:webHidden/>
          </w:rPr>
          <w:instrText xml:space="preserve"> PAGEREF _Toc8853946 \h </w:instrText>
        </w:r>
        <w:r w:rsidR="009F2F50">
          <w:rPr>
            <w:noProof/>
            <w:webHidden/>
          </w:rPr>
        </w:r>
        <w:r w:rsidR="009F2F50">
          <w:rPr>
            <w:noProof/>
            <w:webHidden/>
          </w:rPr>
          <w:fldChar w:fldCharType="separate"/>
        </w:r>
        <w:r w:rsidR="00977B70">
          <w:rPr>
            <w:noProof/>
            <w:webHidden/>
          </w:rPr>
          <w:t>149</w:t>
        </w:r>
        <w:r w:rsidR="009F2F50">
          <w:rPr>
            <w:noProof/>
            <w:webHidden/>
          </w:rPr>
          <w:fldChar w:fldCharType="end"/>
        </w:r>
      </w:hyperlink>
    </w:p>
    <w:p w14:paraId="5E528E5C" w14:textId="3604DA67"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7" w:history="1">
        <w:r w:rsidR="009F2F50" w:rsidRPr="00275253">
          <w:rPr>
            <w:rStyle w:val="Hyperlink"/>
            <w:b/>
            <w:noProof/>
          </w:rPr>
          <w:t>ANNEX I.</w:t>
        </w:r>
        <w:r w:rsidR="009F2F50" w:rsidRPr="00275253">
          <w:rPr>
            <w:rStyle w:val="Hyperlink"/>
            <w:noProof/>
          </w:rPr>
          <w:t xml:space="preserve"> Results of the capacity assessment of the project implementing partner and HACT micro assessment</w:t>
        </w:r>
        <w:r w:rsidR="009F2F50">
          <w:rPr>
            <w:noProof/>
            <w:webHidden/>
          </w:rPr>
          <w:tab/>
        </w:r>
        <w:r w:rsidR="009F2F50">
          <w:rPr>
            <w:noProof/>
            <w:webHidden/>
          </w:rPr>
          <w:fldChar w:fldCharType="begin"/>
        </w:r>
        <w:r w:rsidR="009F2F50">
          <w:rPr>
            <w:noProof/>
            <w:webHidden/>
          </w:rPr>
          <w:instrText xml:space="preserve"> PAGEREF _Toc8853947 \h </w:instrText>
        </w:r>
        <w:r w:rsidR="009F2F50">
          <w:rPr>
            <w:noProof/>
            <w:webHidden/>
          </w:rPr>
        </w:r>
        <w:r w:rsidR="009F2F50">
          <w:rPr>
            <w:noProof/>
            <w:webHidden/>
          </w:rPr>
          <w:fldChar w:fldCharType="separate"/>
        </w:r>
        <w:r w:rsidR="00977B70">
          <w:rPr>
            <w:noProof/>
            <w:webHidden/>
          </w:rPr>
          <w:t>150</w:t>
        </w:r>
        <w:r w:rsidR="009F2F50">
          <w:rPr>
            <w:noProof/>
            <w:webHidden/>
          </w:rPr>
          <w:fldChar w:fldCharType="end"/>
        </w:r>
      </w:hyperlink>
    </w:p>
    <w:p w14:paraId="202C5AC2" w14:textId="4976415C"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8" w:history="1">
        <w:r w:rsidR="009F2F50" w:rsidRPr="00275253">
          <w:rPr>
            <w:rStyle w:val="Hyperlink"/>
            <w:b/>
            <w:noProof/>
          </w:rPr>
          <w:t>ANNEX J.</w:t>
        </w:r>
        <w:r w:rsidR="009F2F50" w:rsidRPr="00275253">
          <w:rPr>
            <w:rStyle w:val="Hyperlink"/>
            <w:noProof/>
          </w:rPr>
          <w:t xml:space="preserve"> Co-financing Letters - provided separately</w:t>
        </w:r>
        <w:r w:rsidR="009F2F50">
          <w:rPr>
            <w:noProof/>
            <w:webHidden/>
          </w:rPr>
          <w:tab/>
        </w:r>
        <w:r w:rsidR="009F2F50">
          <w:rPr>
            <w:noProof/>
            <w:webHidden/>
          </w:rPr>
          <w:fldChar w:fldCharType="begin"/>
        </w:r>
        <w:r w:rsidR="009F2F50">
          <w:rPr>
            <w:noProof/>
            <w:webHidden/>
          </w:rPr>
          <w:instrText xml:space="preserve"> PAGEREF _Toc8853948 \h </w:instrText>
        </w:r>
        <w:r w:rsidR="009F2F50">
          <w:rPr>
            <w:noProof/>
            <w:webHidden/>
          </w:rPr>
        </w:r>
        <w:r w:rsidR="009F2F50">
          <w:rPr>
            <w:noProof/>
            <w:webHidden/>
          </w:rPr>
          <w:fldChar w:fldCharType="separate"/>
        </w:r>
        <w:r w:rsidR="00977B70">
          <w:rPr>
            <w:noProof/>
            <w:webHidden/>
          </w:rPr>
          <w:t>151</w:t>
        </w:r>
        <w:r w:rsidR="009F2F50">
          <w:rPr>
            <w:noProof/>
            <w:webHidden/>
          </w:rPr>
          <w:fldChar w:fldCharType="end"/>
        </w:r>
      </w:hyperlink>
    </w:p>
    <w:p w14:paraId="60A27734" w14:textId="61DAA6E0" w:rsidR="009F2F50" w:rsidRDefault="00E27079">
      <w:pPr>
        <w:pStyle w:val="TOC3"/>
        <w:tabs>
          <w:tab w:val="right" w:leader="dot" w:pos="9350"/>
        </w:tabs>
        <w:rPr>
          <w:rFonts w:asciiTheme="minorHAnsi" w:eastAsiaTheme="minorEastAsia" w:hAnsiTheme="minorHAnsi" w:cstheme="minorBidi"/>
          <w:noProof/>
          <w:sz w:val="22"/>
          <w:szCs w:val="22"/>
        </w:rPr>
      </w:pPr>
      <w:hyperlink w:anchor="_Toc8853949" w:history="1">
        <w:r w:rsidR="009F2F50" w:rsidRPr="00275253">
          <w:rPr>
            <w:rStyle w:val="Hyperlink"/>
            <w:b/>
            <w:noProof/>
          </w:rPr>
          <w:t>ANNEX K.</w:t>
        </w:r>
        <w:r w:rsidR="009F2F50" w:rsidRPr="00275253">
          <w:rPr>
            <w:rStyle w:val="Hyperlink"/>
            <w:noProof/>
          </w:rPr>
          <w:t xml:space="preserve"> UNDP Project Quality Assurance Report</w:t>
        </w:r>
        <w:r w:rsidR="006D2FC1">
          <w:rPr>
            <w:rStyle w:val="Hyperlink"/>
            <w:noProof/>
          </w:rPr>
          <w:t xml:space="preserve"> - </w:t>
        </w:r>
        <w:r w:rsidR="006D2FC1" w:rsidRPr="006D2FC1">
          <w:rPr>
            <w:rStyle w:val="Hyperlink"/>
            <w:noProof/>
          </w:rPr>
          <w:t>provided separately</w:t>
        </w:r>
        <w:r w:rsidR="009F2F50">
          <w:rPr>
            <w:noProof/>
            <w:webHidden/>
          </w:rPr>
          <w:tab/>
        </w:r>
        <w:r w:rsidR="009F2F50">
          <w:rPr>
            <w:noProof/>
            <w:webHidden/>
          </w:rPr>
          <w:fldChar w:fldCharType="begin"/>
        </w:r>
        <w:r w:rsidR="009F2F50">
          <w:rPr>
            <w:noProof/>
            <w:webHidden/>
          </w:rPr>
          <w:instrText xml:space="preserve"> PAGEREF _Toc8853949 \h </w:instrText>
        </w:r>
        <w:r w:rsidR="009F2F50">
          <w:rPr>
            <w:noProof/>
            <w:webHidden/>
          </w:rPr>
        </w:r>
        <w:r w:rsidR="009F2F50">
          <w:rPr>
            <w:noProof/>
            <w:webHidden/>
          </w:rPr>
          <w:fldChar w:fldCharType="separate"/>
        </w:r>
        <w:r w:rsidR="00977B70">
          <w:rPr>
            <w:noProof/>
            <w:webHidden/>
          </w:rPr>
          <w:t>152</w:t>
        </w:r>
        <w:r w:rsidR="009F2F50">
          <w:rPr>
            <w:noProof/>
            <w:webHidden/>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2AAEB299" w14:textId="77777777" w:rsidR="004A0728" w:rsidRDefault="004A0728" w:rsidP="00D3666F">
      <w:pPr>
        <w:spacing w:after="240"/>
        <w:jc w:val="both"/>
        <w:rPr>
          <w:rFonts w:cstheme="minorHAnsi"/>
          <w:sz w:val="24"/>
        </w:rPr>
      </w:pPr>
    </w:p>
    <w:p w14:paraId="623054BE" w14:textId="711BB785" w:rsidR="006151FF" w:rsidRDefault="006151FF" w:rsidP="00D3666F">
      <w:pPr>
        <w:spacing w:after="240"/>
        <w:jc w:val="both"/>
        <w:rPr>
          <w:rFonts w:cstheme="minorHAnsi"/>
          <w:sz w:val="24"/>
        </w:rPr>
      </w:pPr>
    </w:p>
    <w:p w14:paraId="23A416DC" w14:textId="5A52E456" w:rsidR="00625728" w:rsidRDefault="00625728" w:rsidP="00EB3176">
      <w:pPr>
        <w:spacing w:after="0"/>
        <w:jc w:val="both"/>
        <w:rPr>
          <w:rFonts w:cstheme="minorHAnsi"/>
          <w:sz w:val="24"/>
        </w:rPr>
      </w:pPr>
    </w:p>
    <w:p w14:paraId="390E9E45" w14:textId="77777777" w:rsidR="007A0EA7" w:rsidRDefault="007A0EA7" w:rsidP="00EB3176">
      <w:pPr>
        <w:spacing w:after="0"/>
        <w:jc w:val="both"/>
        <w:rPr>
          <w:rFonts w:cstheme="minorHAnsi"/>
          <w:sz w:val="24"/>
        </w:rPr>
      </w:pPr>
    </w:p>
    <w:p w14:paraId="1AB192A4" w14:textId="42377A2B" w:rsidR="00625728" w:rsidRDefault="00625728" w:rsidP="00885703">
      <w:pPr>
        <w:pStyle w:val="Heading1"/>
        <w:numPr>
          <w:ilvl w:val="0"/>
          <w:numId w:val="0"/>
        </w:numPr>
        <w:ind w:left="360"/>
      </w:pPr>
      <w:bookmarkStart w:id="2" w:name="_Toc8853905"/>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822F3A"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822F3A"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822F3A"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822F3A"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822F3A"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822F3A"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822F3A"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822F3A"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822F3A"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822F3A"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822F3A"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822F3A"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822F3A"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822F3A"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822F3A"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822F3A"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822F3A"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885703">
      <w:pPr>
        <w:pStyle w:val="Heading1"/>
        <w:numPr>
          <w:ilvl w:val="0"/>
          <w:numId w:val="0"/>
        </w:numPr>
        <w:ind w:left="360"/>
      </w:pPr>
      <w:bookmarkStart w:id="3" w:name="_Toc8853906"/>
      <w:r>
        <w:t>List of Figures</w:t>
      </w:r>
      <w:bookmarkEnd w:id="3"/>
    </w:p>
    <w:p w14:paraId="3839D560" w14:textId="344058F5" w:rsidR="004717C2" w:rsidRDefault="004717C2" w:rsidP="004717C2">
      <w:pPr>
        <w:rPr>
          <w:lang w:val="en-US"/>
        </w:rPr>
      </w:pPr>
    </w:p>
    <w:p w14:paraId="0F990C4F" w14:textId="1B2F9C70" w:rsidR="00490A11"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13222952" w:history="1">
        <w:r w:rsidR="00490A11" w:rsidRPr="00183C81">
          <w:rPr>
            <w:rStyle w:val="Hyperlink"/>
            <w:noProof/>
          </w:rPr>
          <w:t xml:space="preserve">Figure 1: </w:t>
        </w:r>
        <w:r w:rsidR="00490A11" w:rsidRPr="00183C81">
          <w:rPr>
            <w:rStyle w:val="Hyperlink"/>
            <w:rFonts w:cstheme="minorHAnsi"/>
            <w:noProof/>
          </w:rPr>
          <w:t>Physiographic and hydrologic features of karst terrains</w:t>
        </w:r>
        <w:r w:rsidR="00490A11">
          <w:rPr>
            <w:noProof/>
            <w:webHidden/>
          </w:rPr>
          <w:tab/>
        </w:r>
        <w:r w:rsidR="00490A11">
          <w:rPr>
            <w:noProof/>
            <w:webHidden/>
          </w:rPr>
          <w:fldChar w:fldCharType="begin"/>
        </w:r>
        <w:r w:rsidR="00490A11">
          <w:rPr>
            <w:noProof/>
            <w:webHidden/>
          </w:rPr>
          <w:instrText xml:space="preserve"> PAGEREF _Toc13222952 \h </w:instrText>
        </w:r>
        <w:r w:rsidR="00490A11">
          <w:rPr>
            <w:noProof/>
            <w:webHidden/>
          </w:rPr>
        </w:r>
        <w:r w:rsidR="00490A11">
          <w:rPr>
            <w:noProof/>
            <w:webHidden/>
          </w:rPr>
          <w:fldChar w:fldCharType="separate"/>
        </w:r>
        <w:r w:rsidR="00490A11">
          <w:rPr>
            <w:noProof/>
            <w:webHidden/>
          </w:rPr>
          <w:t>11</w:t>
        </w:r>
        <w:r w:rsidR="00490A11">
          <w:rPr>
            <w:noProof/>
            <w:webHidden/>
          </w:rPr>
          <w:fldChar w:fldCharType="end"/>
        </w:r>
      </w:hyperlink>
    </w:p>
    <w:p w14:paraId="7D79EA38" w14:textId="354EC33A" w:rsidR="00490A11" w:rsidRDefault="00E27079">
      <w:pPr>
        <w:pStyle w:val="TableofFigures"/>
        <w:tabs>
          <w:tab w:val="right" w:leader="dot" w:pos="9350"/>
        </w:tabs>
        <w:rPr>
          <w:rFonts w:eastAsiaTheme="minorEastAsia"/>
          <w:noProof/>
          <w:lang w:val="en-GB" w:eastAsia="en-GB"/>
        </w:rPr>
      </w:pPr>
      <w:hyperlink w:anchor="_Toc13222953" w:history="1">
        <w:r w:rsidR="00490A11" w:rsidRPr="00183C81">
          <w:rPr>
            <w:rStyle w:val="Hyperlink"/>
            <w:rFonts w:cstheme="minorHAnsi"/>
            <w:noProof/>
          </w:rPr>
          <w:t>Figure 2: Hydrogeology map of the Dinaric karst (DIKTAS project- and adjacent area)</w:t>
        </w:r>
        <w:r w:rsidR="00490A11">
          <w:rPr>
            <w:noProof/>
            <w:webHidden/>
          </w:rPr>
          <w:tab/>
        </w:r>
        <w:r w:rsidR="00490A11">
          <w:rPr>
            <w:noProof/>
            <w:webHidden/>
          </w:rPr>
          <w:fldChar w:fldCharType="begin"/>
        </w:r>
        <w:r w:rsidR="00490A11">
          <w:rPr>
            <w:noProof/>
            <w:webHidden/>
          </w:rPr>
          <w:instrText xml:space="preserve"> PAGEREF _Toc13222953 \h </w:instrText>
        </w:r>
        <w:r w:rsidR="00490A11">
          <w:rPr>
            <w:noProof/>
            <w:webHidden/>
          </w:rPr>
        </w:r>
        <w:r w:rsidR="00490A11">
          <w:rPr>
            <w:noProof/>
            <w:webHidden/>
          </w:rPr>
          <w:fldChar w:fldCharType="separate"/>
        </w:r>
        <w:r w:rsidR="00490A11">
          <w:rPr>
            <w:noProof/>
            <w:webHidden/>
          </w:rPr>
          <w:t>12</w:t>
        </w:r>
        <w:r w:rsidR="00490A11">
          <w:rPr>
            <w:noProof/>
            <w:webHidden/>
          </w:rPr>
          <w:fldChar w:fldCharType="end"/>
        </w:r>
      </w:hyperlink>
    </w:p>
    <w:p w14:paraId="491B5709" w14:textId="683EC794" w:rsidR="00490A11" w:rsidRDefault="00E27079">
      <w:pPr>
        <w:pStyle w:val="TableofFigures"/>
        <w:tabs>
          <w:tab w:val="right" w:leader="dot" w:pos="9350"/>
        </w:tabs>
        <w:rPr>
          <w:rFonts w:eastAsiaTheme="minorEastAsia"/>
          <w:noProof/>
          <w:lang w:val="en-GB" w:eastAsia="en-GB"/>
        </w:rPr>
      </w:pPr>
      <w:hyperlink w:anchor="_Toc13222954" w:history="1">
        <w:r w:rsidR="00490A11" w:rsidRPr="00183C81">
          <w:rPr>
            <w:rStyle w:val="Hyperlink"/>
            <w:noProof/>
          </w:rPr>
          <w:t>Figure 3: The project’s Theory of Change: From Outcomes to Impacts</w:t>
        </w:r>
        <w:r w:rsidR="00490A11">
          <w:rPr>
            <w:noProof/>
            <w:webHidden/>
          </w:rPr>
          <w:tab/>
        </w:r>
        <w:r w:rsidR="00490A11">
          <w:rPr>
            <w:noProof/>
            <w:webHidden/>
          </w:rPr>
          <w:fldChar w:fldCharType="begin"/>
        </w:r>
        <w:r w:rsidR="00490A11">
          <w:rPr>
            <w:noProof/>
            <w:webHidden/>
          </w:rPr>
          <w:instrText xml:space="preserve"> PAGEREF _Toc13222954 \h </w:instrText>
        </w:r>
        <w:r w:rsidR="00490A11">
          <w:rPr>
            <w:noProof/>
            <w:webHidden/>
          </w:rPr>
        </w:r>
        <w:r w:rsidR="00490A11">
          <w:rPr>
            <w:noProof/>
            <w:webHidden/>
          </w:rPr>
          <w:fldChar w:fldCharType="separate"/>
        </w:r>
        <w:r w:rsidR="00490A11">
          <w:rPr>
            <w:noProof/>
            <w:webHidden/>
          </w:rPr>
          <w:t>55</w:t>
        </w:r>
        <w:r w:rsidR="00490A11">
          <w:rPr>
            <w:noProof/>
            <w:webHidden/>
          </w:rPr>
          <w:fldChar w:fldCharType="end"/>
        </w:r>
      </w:hyperlink>
    </w:p>
    <w:p w14:paraId="38E6D54D" w14:textId="3D52076B" w:rsidR="00490A11" w:rsidRDefault="00E27079">
      <w:pPr>
        <w:pStyle w:val="TableofFigures"/>
        <w:tabs>
          <w:tab w:val="right" w:leader="dot" w:pos="9350"/>
        </w:tabs>
        <w:rPr>
          <w:rFonts w:eastAsiaTheme="minorEastAsia"/>
          <w:noProof/>
          <w:lang w:val="en-GB" w:eastAsia="en-GB"/>
        </w:rPr>
      </w:pPr>
      <w:hyperlink w:anchor="_Toc13222955" w:history="1">
        <w:r w:rsidR="00490A11" w:rsidRPr="00183C81">
          <w:rPr>
            <w:rStyle w:val="Hyperlink"/>
            <w:noProof/>
          </w:rPr>
          <w:t>Figure 4: Organogramme of the project implementation (* Croatia is a non GEF beneficiary project country )</w:t>
        </w:r>
        <w:r w:rsidR="00490A11">
          <w:rPr>
            <w:noProof/>
            <w:webHidden/>
          </w:rPr>
          <w:tab/>
        </w:r>
        <w:r w:rsidR="00490A11">
          <w:rPr>
            <w:noProof/>
            <w:webHidden/>
          </w:rPr>
          <w:fldChar w:fldCharType="begin"/>
        </w:r>
        <w:r w:rsidR="00490A11">
          <w:rPr>
            <w:noProof/>
            <w:webHidden/>
          </w:rPr>
          <w:instrText xml:space="preserve"> PAGEREF _Toc13222955 \h </w:instrText>
        </w:r>
        <w:r w:rsidR="00490A11">
          <w:rPr>
            <w:noProof/>
            <w:webHidden/>
          </w:rPr>
        </w:r>
        <w:r w:rsidR="00490A11">
          <w:rPr>
            <w:noProof/>
            <w:webHidden/>
          </w:rPr>
          <w:fldChar w:fldCharType="separate"/>
        </w:r>
        <w:r w:rsidR="00490A11">
          <w:rPr>
            <w:noProof/>
            <w:webHidden/>
          </w:rPr>
          <w:t>84</w:t>
        </w:r>
        <w:r w:rsidR="00490A11">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885703">
      <w:pPr>
        <w:pStyle w:val="Heading1"/>
        <w:numPr>
          <w:ilvl w:val="0"/>
          <w:numId w:val="0"/>
        </w:numPr>
        <w:ind w:left="360"/>
      </w:pPr>
      <w:bookmarkStart w:id="4" w:name="_Toc8853907"/>
      <w:r>
        <w:t>List of Tables</w:t>
      </w:r>
      <w:bookmarkEnd w:id="4"/>
    </w:p>
    <w:p w14:paraId="4D0FF77F" w14:textId="09E37B11" w:rsidR="004717C2" w:rsidRDefault="004717C2" w:rsidP="004717C2">
      <w:pPr>
        <w:rPr>
          <w:lang w:val="en-US"/>
        </w:rPr>
      </w:pPr>
    </w:p>
    <w:p w14:paraId="5C031B90" w14:textId="70EB5E37" w:rsidR="00490A11"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13222966" w:history="1">
        <w:r w:rsidR="00490A11" w:rsidRPr="006851D6">
          <w:rPr>
            <w:rStyle w:val="Hyperlink"/>
            <w:noProof/>
          </w:rPr>
          <w:t xml:space="preserve">Table 1: </w:t>
        </w:r>
        <w:r w:rsidR="00490A11" w:rsidRPr="006851D6">
          <w:rPr>
            <w:rStyle w:val="Hyperlink"/>
            <w:rFonts w:cstheme="minorHAnsi"/>
            <w:noProof/>
          </w:rPr>
          <w:t>Major issues of transboundary concern</w:t>
        </w:r>
        <w:r w:rsidR="00490A11">
          <w:rPr>
            <w:noProof/>
            <w:webHidden/>
          </w:rPr>
          <w:tab/>
        </w:r>
        <w:r w:rsidR="00490A11">
          <w:rPr>
            <w:noProof/>
            <w:webHidden/>
          </w:rPr>
          <w:fldChar w:fldCharType="begin"/>
        </w:r>
        <w:r w:rsidR="00490A11">
          <w:rPr>
            <w:noProof/>
            <w:webHidden/>
          </w:rPr>
          <w:instrText xml:space="preserve"> PAGEREF _Toc13222966 \h </w:instrText>
        </w:r>
        <w:r w:rsidR="00490A11">
          <w:rPr>
            <w:noProof/>
            <w:webHidden/>
          </w:rPr>
        </w:r>
        <w:r w:rsidR="00490A11">
          <w:rPr>
            <w:noProof/>
            <w:webHidden/>
          </w:rPr>
          <w:fldChar w:fldCharType="separate"/>
        </w:r>
        <w:r w:rsidR="00490A11">
          <w:rPr>
            <w:noProof/>
            <w:webHidden/>
          </w:rPr>
          <w:t>25</w:t>
        </w:r>
        <w:r w:rsidR="00490A11">
          <w:rPr>
            <w:noProof/>
            <w:webHidden/>
          </w:rPr>
          <w:fldChar w:fldCharType="end"/>
        </w:r>
      </w:hyperlink>
    </w:p>
    <w:p w14:paraId="7E45465D" w14:textId="63B3BD69" w:rsidR="00490A11" w:rsidRDefault="00E27079">
      <w:pPr>
        <w:pStyle w:val="TableofFigures"/>
        <w:tabs>
          <w:tab w:val="right" w:leader="dot" w:pos="9350"/>
        </w:tabs>
        <w:rPr>
          <w:rFonts w:eastAsiaTheme="minorEastAsia"/>
          <w:noProof/>
          <w:lang w:val="en-GB" w:eastAsia="en-GB"/>
        </w:rPr>
      </w:pPr>
      <w:hyperlink w:anchor="_Toc13222967" w:history="1">
        <w:r w:rsidR="00490A11" w:rsidRPr="006851D6">
          <w:rPr>
            <w:rStyle w:val="Hyperlink"/>
            <w:rFonts w:cstheme="minorHAnsi"/>
            <w:noProof/>
          </w:rPr>
          <w:t>Table 2. SAP Priority Actions</w:t>
        </w:r>
        <w:r w:rsidR="00490A11">
          <w:rPr>
            <w:noProof/>
            <w:webHidden/>
          </w:rPr>
          <w:tab/>
        </w:r>
        <w:r w:rsidR="00490A11">
          <w:rPr>
            <w:noProof/>
            <w:webHidden/>
          </w:rPr>
          <w:fldChar w:fldCharType="begin"/>
        </w:r>
        <w:r w:rsidR="00490A11">
          <w:rPr>
            <w:noProof/>
            <w:webHidden/>
          </w:rPr>
          <w:instrText xml:space="preserve"> PAGEREF _Toc13222967 \h </w:instrText>
        </w:r>
        <w:r w:rsidR="00490A11">
          <w:rPr>
            <w:noProof/>
            <w:webHidden/>
          </w:rPr>
        </w:r>
        <w:r w:rsidR="00490A11">
          <w:rPr>
            <w:noProof/>
            <w:webHidden/>
          </w:rPr>
          <w:fldChar w:fldCharType="separate"/>
        </w:r>
        <w:r w:rsidR="00490A11">
          <w:rPr>
            <w:noProof/>
            <w:webHidden/>
          </w:rPr>
          <w:t>26</w:t>
        </w:r>
        <w:r w:rsidR="00490A11">
          <w:rPr>
            <w:noProof/>
            <w:webHidden/>
          </w:rPr>
          <w:fldChar w:fldCharType="end"/>
        </w:r>
      </w:hyperlink>
    </w:p>
    <w:p w14:paraId="42A962EF" w14:textId="1A56AC57" w:rsidR="00490A11" w:rsidRDefault="00E27079">
      <w:pPr>
        <w:pStyle w:val="TableofFigures"/>
        <w:tabs>
          <w:tab w:val="right" w:leader="dot" w:pos="9350"/>
        </w:tabs>
        <w:rPr>
          <w:rFonts w:eastAsiaTheme="minorEastAsia"/>
          <w:noProof/>
          <w:lang w:val="en-GB" w:eastAsia="en-GB"/>
        </w:rPr>
      </w:pPr>
      <w:hyperlink w:anchor="_Toc13222968" w:history="1">
        <w:r w:rsidR="00490A11" w:rsidRPr="006851D6">
          <w:rPr>
            <w:rStyle w:val="Hyperlink"/>
            <w:rFonts w:cstheme="minorHAnsi"/>
            <w:noProof/>
          </w:rPr>
          <w:t>Table 3: The groundwater monitoring stations, type of aquifers and their code</w:t>
        </w:r>
        <w:r w:rsidR="00490A11">
          <w:rPr>
            <w:noProof/>
            <w:webHidden/>
          </w:rPr>
          <w:tab/>
        </w:r>
        <w:r w:rsidR="00490A11">
          <w:rPr>
            <w:noProof/>
            <w:webHidden/>
          </w:rPr>
          <w:fldChar w:fldCharType="begin"/>
        </w:r>
        <w:r w:rsidR="00490A11">
          <w:rPr>
            <w:noProof/>
            <w:webHidden/>
          </w:rPr>
          <w:instrText xml:space="preserve"> PAGEREF _Toc13222968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77453C1E" w14:textId="537B8872" w:rsidR="00490A11" w:rsidRDefault="00E27079">
      <w:pPr>
        <w:pStyle w:val="TableofFigures"/>
        <w:tabs>
          <w:tab w:val="right" w:leader="dot" w:pos="9350"/>
        </w:tabs>
        <w:rPr>
          <w:rFonts w:eastAsiaTheme="minorEastAsia"/>
          <w:noProof/>
          <w:lang w:val="en-GB" w:eastAsia="en-GB"/>
        </w:rPr>
      </w:pPr>
      <w:hyperlink w:anchor="_Toc13222969" w:history="1">
        <w:r w:rsidR="00490A11" w:rsidRPr="006851D6">
          <w:rPr>
            <w:rStyle w:val="Hyperlink"/>
            <w:rFonts w:cstheme="minorHAnsi"/>
            <w:noProof/>
          </w:rPr>
          <w:t>Table 4.  Groundwater monitoring parameters and frequency</w:t>
        </w:r>
        <w:r w:rsidR="00490A11">
          <w:rPr>
            <w:noProof/>
            <w:webHidden/>
          </w:rPr>
          <w:tab/>
        </w:r>
        <w:r w:rsidR="00490A11">
          <w:rPr>
            <w:noProof/>
            <w:webHidden/>
          </w:rPr>
          <w:fldChar w:fldCharType="begin"/>
        </w:r>
        <w:r w:rsidR="00490A11">
          <w:rPr>
            <w:noProof/>
            <w:webHidden/>
          </w:rPr>
          <w:instrText xml:space="preserve"> PAGEREF _Toc13222969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36204E2C" w14:textId="726A5D7F" w:rsidR="00490A11" w:rsidRDefault="00E27079">
      <w:pPr>
        <w:pStyle w:val="TableofFigures"/>
        <w:tabs>
          <w:tab w:val="right" w:leader="dot" w:pos="9350"/>
        </w:tabs>
        <w:rPr>
          <w:rFonts w:eastAsiaTheme="minorEastAsia"/>
          <w:noProof/>
          <w:lang w:val="en-GB" w:eastAsia="en-GB"/>
        </w:rPr>
      </w:pPr>
      <w:hyperlink w:anchor="_Toc13222970" w:history="1">
        <w:r w:rsidR="00490A11" w:rsidRPr="006851D6">
          <w:rPr>
            <w:rStyle w:val="Hyperlink"/>
            <w:i/>
            <w:noProof/>
            <w:lang w:bidi="mr-IN"/>
          </w:rPr>
          <w:t>Table 5</w:t>
        </w:r>
        <w:r w:rsidR="00490A11" w:rsidRPr="006851D6">
          <w:rPr>
            <w:rStyle w:val="Hyperlink"/>
            <w:i/>
            <w:noProof/>
            <w:lang w:val="en-GB" w:bidi="mr-IN"/>
          </w:rPr>
          <w:t>:</w:t>
        </w:r>
        <w:r w:rsidR="00490A11" w:rsidRPr="006851D6">
          <w:rPr>
            <w:rStyle w:val="Hyperlink"/>
            <w:rFonts w:cstheme="minorHAnsi"/>
            <w:i/>
            <w:noProof/>
            <w:lang w:bidi="mr-IN"/>
          </w:rPr>
          <w:t xml:space="preserve"> Organization of monitoring of surface water and groundwater in Bosnia and Herzegovina</w:t>
        </w:r>
        <w:r w:rsidR="00490A11">
          <w:rPr>
            <w:noProof/>
            <w:webHidden/>
          </w:rPr>
          <w:tab/>
        </w:r>
        <w:r w:rsidR="00490A11">
          <w:rPr>
            <w:noProof/>
            <w:webHidden/>
          </w:rPr>
          <w:fldChar w:fldCharType="begin"/>
        </w:r>
        <w:r w:rsidR="00490A11">
          <w:rPr>
            <w:noProof/>
            <w:webHidden/>
          </w:rPr>
          <w:instrText xml:space="preserve"> PAGEREF _Toc13222970 \h </w:instrText>
        </w:r>
        <w:r w:rsidR="00490A11">
          <w:rPr>
            <w:noProof/>
            <w:webHidden/>
          </w:rPr>
        </w:r>
        <w:r w:rsidR="00490A11">
          <w:rPr>
            <w:noProof/>
            <w:webHidden/>
          </w:rPr>
          <w:fldChar w:fldCharType="separate"/>
        </w:r>
        <w:r w:rsidR="00490A11">
          <w:rPr>
            <w:noProof/>
            <w:webHidden/>
          </w:rPr>
          <w:t>45</w:t>
        </w:r>
        <w:r w:rsidR="00490A11">
          <w:rPr>
            <w:noProof/>
            <w:webHidden/>
          </w:rPr>
          <w:fldChar w:fldCharType="end"/>
        </w:r>
      </w:hyperlink>
    </w:p>
    <w:p w14:paraId="1063D0D1" w14:textId="52132F2A" w:rsidR="00490A11" w:rsidRDefault="00E27079">
      <w:pPr>
        <w:pStyle w:val="TableofFigures"/>
        <w:tabs>
          <w:tab w:val="right" w:leader="dot" w:pos="9350"/>
        </w:tabs>
        <w:rPr>
          <w:rFonts w:eastAsiaTheme="minorEastAsia"/>
          <w:noProof/>
          <w:lang w:val="en-GB" w:eastAsia="en-GB"/>
        </w:rPr>
      </w:pPr>
      <w:hyperlink w:anchor="_Toc13222971" w:history="1">
        <w:r w:rsidR="00490A11" w:rsidRPr="006851D6">
          <w:rPr>
            <w:rStyle w:val="Hyperlink"/>
            <w:noProof/>
          </w:rPr>
          <w:t>Table 6: Project – From Outcomes to Impacts</w:t>
        </w:r>
        <w:r w:rsidR="00490A11">
          <w:rPr>
            <w:noProof/>
            <w:webHidden/>
          </w:rPr>
          <w:tab/>
        </w:r>
        <w:r w:rsidR="00490A11">
          <w:rPr>
            <w:noProof/>
            <w:webHidden/>
          </w:rPr>
          <w:fldChar w:fldCharType="begin"/>
        </w:r>
        <w:r w:rsidR="00490A11">
          <w:rPr>
            <w:noProof/>
            <w:webHidden/>
          </w:rPr>
          <w:instrText xml:space="preserve"> PAGEREF _Toc13222971 \h </w:instrText>
        </w:r>
        <w:r w:rsidR="00490A11">
          <w:rPr>
            <w:noProof/>
            <w:webHidden/>
          </w:rPr>
        </w:r>
        <w:r w:rsidR="00490A11">
          <w:rPr>
            <w:noProof/>
            <w:webHidden/>
          </w:rPr>
          <w:fldChar w:fldCharType="separate"/>
        </w:r>
        <w:r w:rsidR="00490A11">
          <w:rPr>
            <w:noProof/>
            <w:webHidden/>
          </w:rPr>
          <w:t>53</w:t>
        </w:r>
        <w:r w:rsidR="00490A11">
          <w:rPr>
            <w:noProof/>
            <w:webHidden/>
          </w:rPr>
          <w:fldChar w:fldCharType="end"/>
        </w:r>
      </w:hyperlink>
    </w:p>
    <w:p w14:paraId="604EABCE" w14:textId="778D98CD" w:rsidR="00490A11" w:rsidRDefault="00E27079">
      <w:pPr>
        <w:pStyle w:val="TableofFigures"/>
        <w:tabs>
          <w:tab w:val="right" w:leader="dot" w:pos="9350"/>
        </w:tabs>
        <w:rPr>
          <w:rFonts w:eastAsiaTheme="minorEastAsia"/>
          <w:noProof/>
          <w:lang w:val="en-GB" w:eastAsia="en-GB"/>
        </w:rPr>
      </w:pPr>
      <w:hyperlink w:anchor="_Toc13222972" w:history="1">
        <w:r w:rsidR="00490A11" w:rsidRPr="006851D6">
          <w:rPr>
            <w:rStyle w:val="Hyperlink"/>
            <w:noProof/>
          </w:rPr>
          <w:t>Table 7: Sustainable Development Goals / Project’s components</w:t>
        </w:r>
        <w:r w:rsidR="00490A11">
          <w:rPr>
            <w:noProof/>
            <w:webHidden/>
          </w:rPr>
          <w:tab/>
        </w:r>
        <w:r w:rsidR="00490A11">
          <w:rPr>
            <w:noProof/>
            <w:webHidden/>
          </w:rPr>
          <w:fldChar w:fldCharType="begin"/>
        </w:r>
        <w:r w:rsidR="00490A11">
          <w:rPr>
            <w:noProof/>
            <w:webHidden/>
          </w:rPr>
          <w:instrText xml:space="preserve"> PAGEREF _Toc13222972 \h </w:instrText>
        </w:r>
        <w:r w:rsidR="00490A11">
          <w:rPr>
            <w:noProof/>
            <w:webHidden/>
          </w:rPr>
        </w:r>
        <w:r w:rsidR="00490A11">
          <w:rPr>
            <w:noProof/>
            <w:webHidden/>
          </w:rPr>
          <w:fldChar w:fldCharType="separate"/>
        </w:r>
        <w:r w:rsidR="00490A11">
          <w:rPr>
            <w:noProof/>
            <w:webHidden/>
          </w:rPr>
          <w:t>64</w:t>
        </w:r>
        <w:r w:rsidR="00490A11">
          <w:rPr>
            <w:noProof/>
            <w:webHidden/>
          </w:rPr>
          <w:fldChar w:fldCharType="end"/>
        </w:r>
      </w:hyperlink>
    </w:p>
    <w:p w14:paraId="4521DB6C" w14:textId="1866A275" w:rsidR="00490A11" w:rsidRDefault="00E27079">
      <w:pPr>
        <w:pStyle w:val="TableofFigures"/>
        <w:tabs>
          <w:tab w:val="right" w:leader="dot" w:pos="9350"/>
        </w:tabs>
        <w:rPr>
          <w:rFonts w:eastAsiaTheme="minorEastAsia"/>
          <w:noProof/>
          <w:lang w:val="en-GB" w:eastAsia="en-GB"/>
        </w:rPr>
      </w:pPr>
      <w:hyperlink w:anchor="_Toc13222973" w:history="1">
        <w:r w:rsidR="00490A11" w:rsidRPr="006851D6">
          <w:rPr>
            <w:rStyle w:val="Hyperlink"/>
            <w:noProof/>
          </w:rPr>
          <w:t>Table 8</w:t>
        </w:r>
        <w:r w:rsidR="00490A11" w:rsidRPr="006851D6">
          <w:rPr>
            <w:rStyle w:val="Hyperlink"/>
            <w:rFonts w:cstheme="minorHAnsi"/>
            <w:b/>
            <w:noProof/>
          </w:rPr>
          <w:t xml:space="preserve"> : </w:t>
        </w:r>
        <w:r w:rsidR="00490A11" w:rsidRPr="006851D6">
          <w:rPr>
            <w:rStyle w:val="Hyperlink"/>
            <w:noProof/>
          </w:rPr>
          <w:t>GEF M&amp;E requirements and M&amp;E budget</w:t>
        </w:r>
        <w:r w:rsidR="00490A11">
          <w:rPr>
            <w:noProof/>
            <w:webHidden/>
          </w:rPr>
          <w:tab/>
        </w:r>
        <w:r w:rsidR="00490A11">
          <w:rPr>
            <w:noProof/>
            <w:webHidden/>
          </w:rPr>
          <w:fldChar w:fldCharType="begin"/>
        </w:r>
        <w:r w:rsidR="00490A11">
          <w:rPr>
            <w:noProof/>
            <w:webHidden/>
          </w:rPr>
          <w:instrText xml:space="preserve"> PAGEREF _Toc13222973 \h </w:instrText>
        </w:r>
        <w:r w:rsidR="00490A11">
          <w:rPr>
            <w:noProof/>
            <w:webHidden/>
          </w:rPr>
        </w:r>
        <w:r w:rsidR="00490A11">
          <w:rPr>
            <w:noProof/>
            <w:webHidden/>
          </w:rPr>
          <w:fldChar w:fldCharType="separate"/>
        </w:r>
        <w:r w:rsidR="00490A11">
          <w:rPr>
            <w:noProof/>
            <w:webHidden/>
          </w:rPr>
          <w:t>81</w:t>
        </w:r>
        <w:r w:rsidR="00490A11">
          <w:rPr>
            <w:noProof/>
            <w:webHidden/>
          </w:rPr>
          <w:fldChar w:fldCharType="end"/>
        </w:r>
      </w:hyperlink>
    </w:p>
    <w:p w14:paraId="3EEB930E" w14:textId="7C506241" w:rsidR="00490A11" w:rsidRDefault="00E27079">
      <w:pPr>
        <w:pStyle w:val="TableofFigures"/>
        <w:tabs>
          <w:tab w:val="right" w:leader="dot" w:pos="9350"/>
        </w:tabs>
        <w:rPr>
          <w:rFonts w:eastAsiaTheme="minorEastAsia"/>
          <w:noProof/>
          <w:lang w:val="en-GB" w:eastAsia="en-GB"/>
        </w:rPr>
      </w:pPr>
      <w:hyperlink w:anchor="_Toc13222974" w:history="1">
        <w:r w:rsidR="00490A11" w:rsidRPr="006851D6">
          <w:rPr>
            <w:rStyle w:val="Hyperlink"/>
            <w:noProof/>
          </w:rPr>
          <w:t>Table 9 : Co- financing sources</w:t>
        </w:r>
        <w:r w:rsidR="00490A11">
          <w:rPr>
            <w:noProof/>
            <w:webHidden/>
          </w:rPr>
          <w:tab/>
        </w:r>
        <w:r w:rsidR="00490A11">
          <w:rPr>
            <w:noProof/>
            <w:webHidden/>
          </w:rPr>
          <w:fldChar w:fldCharType="begin"/>
        </w:r>
        <w:r w:rsidR="00490A11">
          <w:rPr>
            <w:noProof/>
            <w:webHidden/>
          </w:rPr>
          <w:instrText xml:space="preserve"> PAGEREF _Toc13222974 \h </w:instrText>
        </w:r>
        <w:r w:rsidR="00490A11">
          <w:rPr>
            <w:noProof/>
            <w:webHidden/>
          </w:rPr>
        </w:r>
        <w:r w:rsidR="00490A11">
          <w:rPr>
            <w:noProof/>
            <w:webHidden/>
          </w:rPr>
          <w:fldChar w:fldCharType="separate"/>
        </w:r>
        <w:r w:rsidR="00490A11">
          <w:rPr>
            <w:noProof/>
            <w:webHidden/>
          </w:rPr>
          <w:t>86</w:t>
        </w:r>
        <w:r w:rsidR="00490A11">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885703">
      <w:pPr>
        <w:pStyle w:val="Heading1"/>
        <w:numPr>
          <w:ilvl w:val="0"/>
          <w:numId w:val="89"/>
        </w:numPr>
      </w:pPr>
      <w:bookmarkStart w:id="5" w:name="_Toc407785517"/>
      <w:bookmarkStart w:id="6" w:name="_Toc8853908"/>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180B58">
      <w:pPr>
        <w:pStyle w:val="Heading2"/>
      </w:pPr>
      <w:bookmarkStart w:id="7" w:name="_Toc8853909"/>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GB" w:eastAsia="en-GB"/>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0EC32922" w:rsidR="00EE75BC" w:rsidRPr="003A481D" w:rsidRDefault="003A481D" w:rsidP="003A481D">
      <w:pPr>
        <w:pStyle w:val="Caption"/>
        <w:jc w:val="center"/>
        <w:rPr>
          <w:rFonts w:cstheme="minorHAnsi"/>
          <w:color w:val="auto"/>
          <w:sz w:val="18"/>
          <w:szCs w:val="18"/>
        </w:rPr>
      </w:pPr>
      <w:bookmarkStart w:id="8" w:name="_Toc1322295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GB" w:eastAsia="en-GB"/>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3945F83D" w:rsidR="00EE75BC" w:rsidRPr="003A481D" w:rsidRDefault="003A481D" w:rsidP="003A481D">
      <w:pPr>
        <w:pStyle w:val="Caption"/>
        <w:jc w:val="center"/>
        <w:rPr>
          <w:rFonts w:cstheme="minorHAnsi"/>
          <w:color w:val="auto"/>
          <w:sz w:val="18"/>
          <w:szCs w:val="18"/>
        </w:rPr>
      </w:pPr>
      <w:bookmarkStart w:id="9" w:name="_Toc1322295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977B70">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3"/>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4"/>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5"/>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168F3B1E" w:rsidR="00EE75BC" w:rsidRPr="003A481D" w:rsidRDefault="003A481D" w:rsidP="003A481D">
      <w:pPr>
        <w:pStyle w:val="Caption"/>
        <w:jc w:val="center"/>
        <w:rPr>
          <w:rFonts w:cstheme="minorHAnsi"/>
          <w:color w:val="auto"/>
          <w:sz w:val="18"/>
          <w:szCs w:val="18"/>
          <w:lang w:val="hr-HR"/>
        </w:rPr>
      </w:pPr>
      <w:bookmarkStart w:id="12" w:name="_Toc13222966"/>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4C0356FD" w:rsidR="00EE75BC" w:rsidRPr="003A481D" w:rsidRDefault="003A481D" w:rsidP="00F30995">
      <w:pPr>
        <w:pStyle w:val="Caption"/>
        <w:jc w:val="center"/>
        <w:rPr>
          <w:rFonts w:cstheme="minorHAnsi"/>
          <w:color w:val="auto"/>
          <w:sz w:val="18"/>
          <w:szCs w:val="18"/>
        </w:rPr>
      </w:pPr>
      <w:bookmarkStart w:id="13" w:name="_Toc13222967"/>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822F3A"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822F3A"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180B58">
      <w:pPr>
        <w:pStyle w:val="Heading2"/>
        <w:rPr>
          <w:rFonts w:cstheme="minorHAnsi"/>
        </w:rPr>
      </w:pPr>
      <w:bookmarkStart w:id="14" w:name="_Toc8853910"/>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6"/>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7"/>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128B84BB" w:rsidR="00EE75BC" w:rsidRPr="00F8322A" w:rsidRDefault="006D51D4" w:rsidP="00F8322A">
      <w:pPr>
        <w:pStyle w:val="Caption"/>
        <w:jc w:val="center"/>
        <w:rPr>
          <w:rFonts w:cstheme="minorHAnsi"/>
          <w:color w:val="auto"/>
          <w:sz w:val="18"/>
          <w:szCs w:val="18"/>
        </w:rPr>
      </w:pPr>
      <w:bookmarkStart w:id="15" w:name="_Toc13222968"/>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3530652B" w:rsidR="00EE75BC" w:rsidRPr="006D51D4" w:rsidRDefault="006D51D4" w:rsidP="00F8322A">
      <w:pPr>
        <w:pStyle w:val="Caption"/>
        <w:jc w:val="center"/>
        <w:rPr>
          <w:rFonts w:cstheme="minorHAnsi"/>
          <w:color w:val="auto"/>
          <w:sz w:val="18"/>
          <w:szCs w:val="18"/>
        </w:rPr>
      </w:pPr>
      <w:bookmarkStart w:id="16" w:name="_Toc13222969"/>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GB" w:eastAsia="en-GB"/>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8"/>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9"/>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10"/>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1"/>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3D8AE693"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13222970"/>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977B70">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GB" w:eastAsia="en-GB"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2"/>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3"/>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885703">
      <w:pPr>
        <w:pStyle w:val="Heading1"/>
      </w:pPr>
      <w:bookmarkStart w:id="43" w:name="_Toc207800911"/>
      <w:bookmarkStart w:id="44" w:name="_Toc8853911"/>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4"/>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5"/>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4395D1EC" w:rsidR="00EE75BC" w:rsidRPr="00F30995" w:rsidRDefault="006E1DE3" w:rsidP="00F375E3">
      <w:pPr>
        <w:pStyle w:val="Caption"/>
        <w:jc w:val="center"/>
        <w:rPr>
          <w:rFonts w:cstheme="minorHAnsi"/>
          <w:color w:val="auto"/>
          <w:sz w:val="18"/>
          <w:szCs w:val="18"/>
          <w:u w:val="single"/>
        </w:rPr>
      </w:pPr>
      <w:bookmarkStart w:id="45" w:name="_Toc13222971"/>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977B70">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822F3A"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822F3A"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822F3A"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GB" w:eastAsia="en-GB"/>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02107F9B" w:rsidR="00F6159E" w:rsidRDefault="006E1DE3" w:rsidP="00F6159E">
      <w:pPr>
        <w:pStyle w:val="Caption"/>
        <w:jc w:val="center"/>
        <w:rPr>
          <w:color w:val="auto"/>
          <w:sz w:val="18"/>
          <w:szCs w:val="18"/>
        </w:rPr>
      </w:pPr>
      <w:bookmarkStart w:id="46" w:name="_Toc1322295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977B70">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885703">
      <w:pPr>
        <w:pStyle w:val="Heading1"/>
      </w:pPr>
      <w:bookmarkStart w:id="47" w:name="_Toc8853912"/>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8853913"/>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212B4E0B" w14:textId="46D1E1D5" w:rsidR="002D77B2" w:rsidRPr="002D77B2" w:rsidRDefault="002D77B2" w:rsidP="00885703">
      <w:pPr>
        <w:pStyle w:val="Heading2"/>
      </w:pPr>
      <w:r w:rsidRPr="002D77B2">
        <w:t>Expected Resul</w:t>
      </w:r>
      <w:r w:rsidR="00C86444">
        <w:t>ts</w:t>
      </w:r>
      <w:bookmarkEnd w:id="48"/>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49" w:name="_Toc885391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49"/>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3537483B" w14:textId="5EDF5574" w:rsidR="00642D6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w:t>
      </w:r>
      <w:r w:rsidR="00F52C77">
        <w:rPr>
          <w:rFonts w:eastAsia="Times New Roman" w:cstheme="minorHAnsi"/>
          <w:lang w:val="en-GB"/>
        </w:rPr>
        <w:t>/mechanism</w:t>
      </w:r>
      <w:r w:rsidRPr="006E1DE3">
        <w:rPr>
          <w:rFonts w:eastAsia="Times New Roman" w:cstheme="minorHAnsi"/>
          <w:lang w:val="en-GB"/>
        </w:rPr>
        <w:t xml:space="preserve">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w:t>
      </w:r>
      <w:r w:rsidR="00642D6E" w:rsidRPr="00642D6E">
        <w:rPr>
          <w:rFonts w:eastAsia="Times New Roman" w:cstheme="minorHAnsi"/>
          <w:highlight w:val="yellow"/>
          <w:lang w:val="en-GB"/>
        </w:rPr>
        <w:t>Dialogue with the countries will be initiated during the project inception meeting to which they will be invited</w:t>
      </w:r>
      <w:r w:rsidR="00642D6E">
        <w:rPr>
          <w:rFonts w:eastAsia="Times New Roman" w:cstheme="minorHAnsi"/>
          <w:highlight w:val="yellow"/>
          <w:lang w:val="en-GB"/>
        </w:rPr>
        <w:t xml:space="preserve"> to participate</w:t>
      </w:r>
      <w:r w:rsidR="00642D6E" w:rsidRPr="00642D6E">
        <w:rPr>
          <w:rFonts w:eastAsia="Times New Roman" w:cstheme="minorHAnsi"/>
          <w:highlight w:val="yellow"/>
          <w:lang w:val="en-GB"/>
        </w:rPr>
        <w:t>.</w:t>
      </w:r>
    </w:p>
    <w:p w14:paraId="2197D577" w14:textId="4F1E23FB"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0" w:name="_Toc8853915"/>
      <w:r w:rsidRPr="00724691">
        <w:rPr>
          <w:rFonts w:asciiTheme="minorHAnsi" w:hAnsiTheme="minorHAnsi" w:cstheme="minorHAnsi"/>
          <w:color w:val="auto"/>
        </w:rPr>
        <w:t>3.1.2 COMPONENT 2. INSTITUTIONAL STRENGTHENING FOR IMPROVED GROUNDWATER GOVERNANCE (SAP ACTIONS 2 AND 3)</w:t>
      </w:r>
      <w:bookmarkEnd w:id="50"/>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05C1194E"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and enhanced through the creation of National Execution Units that will carry out project activities at the national level under the oversight of the</w:t>
      </w:r>
      <w:r w:rsidR="00822F3A">
        <w:rPr>
          <w:rFonts w:eastAsia="Times New Roman" w:cstheme="minorHAnsi"/>
          <w:lang w:val="en-GB"/>
        </w:rPr>
        <w:t xml:space="preserve"> Implementing Partner</w:t>
      </w:r>
      <w:r w:rsidRPr="006E1DE3">
        <w:rPr>
          <w:rFonts w:eastAsia="Times New Roman" w:cstheme="minorHAnsi"/>
          <w:lang w:val="en-GB"/>
        </w:rPr>
        <w:t xml:space="preserve">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1" w:name="_Toc8853916"/>
      <w:r w:rsidRPr="00724691">
        <w:rPr>
          <w:rFonts w:asciiTheme="minorHAnsi" w:hAnsiTheme="minorHAnsi" w:cstheme="minorHAnsi"/>
          <w:color w:val="auto"/>
          <w:sz w:val="26"/>
          <w:szCs w:val="26"/>
        </w:rPr>
        <w:t>3.1.3  COMPONENT 3. MONITORING KARST WATERS AND DEPENDENT ECOSYSTEMS (SAP ACTION 1)</w:t>
      </w:r>
      <w:bookmarkEnd w:id="51"/>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42A782B4" w14:textId="77777777" w:rsidR="001064D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w:t>
      </w:r>
    </w:p>
    <w:p w14:paraId="23823B9D" w14:textId="486A395A" w:rsidR="00F0000E" w:rsidRDefault="00F0000E" w:rsidP="00F0000E">
      <w:pPr>
        <w:spacing w:before="100" w:beforeAutospacing="1" w:after="100" w:afterAutospacing="1"/>
        <w:jc w:val="both"/>
        <w:rPr>
          <w:rFonts w:eastAsia="Times New Roman" w:cs="Calibri"/>
          <w:lang w:val="en-GB"/>
        </w:rPr>
      </w:pPr>
      <w:r w:rsidRPr="00F0000E">
        <w:rPr>
          <w:rFonts w:eastAsia="Times New Roman" w:cs="Calibri"/>
          <w:highlight w:val="yellow"/>
          <w:lang w:val="en-GB"/>
        </w:rPr>
        <w:t xml:space="preserve">The Consultation Mechanism will </w:t>
      </w:r>
      <w:r w:rsidR="002C6204">
        <w:rPr>
          <w:rFonts w:eastAsia="Times New Roman" w:cs="Calibri"/>
          <w:highlight w:val="yellow"/>
          <w:lang w:val="en-GB"/>
        </w:rPr>
        <w:t xml:space="preserve">continue to </w:t>
      </w:r>
      <w:r w:rsidRPr="00F0000E">
        <w:rPr>
          <w:rFonts w:eastAsia="Times New Roman" w:cs="Calibri"/>
          <w:highlight w:val="yellow"/>
          <w:lang w:val="en-GB"/>
        </w:rPr>
        <w:t xml:space="preserve">support the project countries and will continue to serve the project Countries after the completion of the Project for the effective management of the shared karstic waters and the dependent ecosystems. The long term sustainability of the monitoring network </w:t>
      </w:r>
      <w:r w:rsidR="002C6204">
        <w:rPr>
          <w:rFonts w:eastAsia="Times New Roman" w:cs="Calibri"/>
          <w:highlight w:val="yellow"/>
          <w:lang w:val="en-GB"/>
        </w:rPr>
        <w:t>is a commitment of the countries as clearly indicated in the Strategic Action Progam</w:t>
      </w:r>
      <w:r w:rsidRPr="00F0000E">
        <w:rPr>
          <w:rFonts w:eastAsia="Times New Roman" w:cs="Calibri"/>
          <w:highlight w:val="yellow"/>
          <w:lang w:val="en-GB"/>
        </w:rPr>
        <w:t>. The Consultation mechanism will facilitate the sharing of the monitoring information.</w:t>
      </w:r>
      <w:r w:rsidRPr="00F0000E">
        <w:rPr>
          <w:rFonts w:eastAsia="Times New Roman" w:cs="Calibri"/>
          <w:lang w:val="en-GB"/>
        </w:rPr>
        <w:t xml:space="preserve"> </w:t>
      </w:r>
    </w:p>
    <w:p w14:paraId="6A0FA9B7" w14:textId="45FC403C" w:rsidR="002D77B2" w:rsidRPr="00101175"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3.1:</w:t>
      </w:r>
      <w:r w:rsidRPr="006E1DE3">
        <w:rPr>
          <w:rFonts w:eastAsia="Times New Roman" w:cstheme="minorHAnsi"/>
          <w:lang w:val="en-GB"/>
        </w:rPr>
        <w:br/>
      </w:r>
      <w:r w:rsidRPr="006E1DE3">
        <w:rPr>
          <w:rFonts w:eastAsia="Times New Roman" w:cstheme="minorHAnsi"/>
          <w:i/>
          <w:lang w:val="en-GB"/>
        </w:rPr>
        <w:t>Design</w:t>
      </w:r>
      <w:r>
        <w:rPr>
          <w:rFonts w:eastAsia="Times New Roman" w:cstheme="minorHAnsi"/>
          <w:i/>
          <w:lang w:val="en-GB"/>
        </w:rPr>
        <w:t xml:space="preserve"> </w:t>
      </w:r>
      <w:r w:rsidRPr="006E1DE3">
        <w:rPr>
          <w:rFonts w:eastAsia="Times New Roman" w:cstheme="minorHAnsi"/>
          <w:i/>
          <w:lang w:val="en-GB"/>
        </w:rPr>
        <w:t>of DIKTAS-wide groundwater multi-purpose Monitoring network</w:t>
      </w:r>
      <w:r>
        <w:rPr>
          <w:rFonts w:eastAsia="Times New Roman" w:cstheme="minorHAnsi"/>
          <w:i/>
          <w:lang w:val="en-GB"/>
        </w:rPr>
        <w:t>,</w:t>
      </w:r>
      <w:r w:rsidRPr="006E1DE3">
        <w:rPr>
          <w:rFonts w:eastAsia="Times New Roman" w:cstheme="minorHAnsi"/>
          <w:i/>
          <w:lang w:val="en-GB"/>
        </w:rPr>
        <w:t xml:space="preserve"> </w:t>
      </w:r>
      <w:r>
        <w:rPr>
          <w:rFonts w:eastAsia="Times New Roman" w:cstheme="minorHAnsi"/>
          <w:i/>
          <w:lang w:val="en-GB"/>
        </w:rPr>
        <w:t>including: purpose, variables, network design and optimazation, data management, institutional arrangements,</w:t>
      </w:r>
      <w:r w:rsidRPr="006E1DE3">
        <w:rPr>
          <w:rFonts w:eastAsia="Times New Roman" w:cstheme="minorHAnsi"/>
          <w:i/>
          <w:lang w:val="en-GB"/>
        </w:rPr>
        <w:t xml:space="preserve"> harmonized across the countries</w:t>
      </w:r>
      <w:r>
        <w:rPr>
          <w:rFonts w:eastAsia="Times New Roman" w:cstheme="minorHAnsi"/>
          <w:i/>
          <w:lang w:val="en-GB"/>
        </w:rPr>
        <w:t>.</w:t>
      </w:r>
    </w:p>
    <w:p w14:paraId="75EEC11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3.2:</w:t>
      </w:r>
      <w:r w:rsidRPr="006E1DE3">
        <w:rPr>
          <w:rFonts w:eastAsia="Times New Roman" w:cstheme="minorHAnsi"/>
          <w:lang w:val="en-GB"/>
        </w:rPr>
        <w:br/>
      </w:r>
      <w:r w:rsidRPr="006E1DE3">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6E1DE3">
        <w:rPr>
          <w:rFonts w:eastAsia="Times New Roman" w:cstheme="minorHAnsi"/>
          <w:lang w:val="en-GB"/>
        </w:rPr>
        <w:t xml:space="preserve"> </w:t>
      </w:r>
    </w:p>
    <w:p w14:paraId="6373B4D3"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4: </w:t>
      </w:r>
      <w:r w:rsidRPr="006E1DE3">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If possible, the sharing mechanism will use a GIS-based and real-time online database. The sharing of agreed upon monitoring data will feed periodically into the Consultation and Information Exchange body under the r</w:t>
      </w:r>
      <w:r>
        <w:rPr>
          <w:rFonts w:eastAsia="Times New Roman" w:cstheme="minorHAnsi"/>
          <w:lang w:val="en-GB"/>
        </w:rPr>
        <w:t>esponsibility of its</w:t>
      </w:r>
      <w:r w:rsidRPr="006E1DE3">
        <w:rPr>
          <w:rFonts w:eastAsia="Times New Roman" w:cstheme="minorHAnsi"/>
          <w:lang w:val="en-GB"/>
        </w:rPr>
        <w:t xml:space="preserve"> Secretariat, and be reflected into the relevant Multilateral Agreement dealing amongst others with the long-term sustainability of the data sharing mechanism, including financing, updating and maintenance. </w:t>
      </w:r>
      <w:r w:rsidR="00FF318C" w:rsidRPr="007A41DA">
        <w:rPr>
          <w:rFonts w:eastAsia="Times New Roman" w:cstheme="minorHAnsi"/>
          <w:highlight w:val="yellow"/>
          <w:lang w:val="en-GB"/>
        </w:rPr>
        <w:t>If possible, Serbia and North Macedoni</w:t>
      </w:r>
      <w:r w:rsidR="00DC2259" w:rsidRPr="007A41DA">
        <w:rPr>
          <w:rFonts w:eastAsia="Times New Roman" w:cstheme="minorHAnsi"/>
          <w:highlight w:val="yellow"/>
          <w:lang w:val="en-GB"/>
        </w:rPr>
        <w:t>a</w:t>
      </w:r>
      <w:r w:rsidR="00FF318C" w:rsidRPr="007A41DA">
        <w:rPr>
          <w:rFonts w:eastAsia="Times New Roman" w:cstheme="minorHAnsi"/>
          <w:highlight w:val="yellow"/>
          <w:lang w:val="en-GB"/>
        </w:rPr>
        <w:t xml:space="preserve"> will also be invited to join the monitoring network.</w:t>
      </w:r>
      <w:r w:rsidR="00FF318C">
        <w:rPr>
          <w:rFonts w:eastAsia="Times New Roman" w:cstheme="minorHAnsi"/>
          <w:lang w:val="en-GB"/>
        </w:rPr>
        <w:t xml:space="preserve">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2" w:name="_Toc885391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2"/>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Identification of pollution sources for each TBA and development of a methodology for prioriti</w:t>
      </w:r>
      <w:r>
        <w:rPr>
          <w:rFonts w:cstheme="minorHAnsi"/>
          <w:bCs/>
          <w:lang w:val="en-GB"/>
        </w:rPr>
        <w:t>zation of the remedial measures.</w:t>
      </w:r>
    </w:p>
    <w:p w14:paraId="2498E977" w14:textId="5F0CCD95" w:rsidR="00FF318C" w:rsidRPr="006E1DE3" w:rsidRDefault="002D77B2" w:rsidP="00FF318C">
      <w:pPr>
        <w:spacing w:before="100" w:beforeAutospacing="1" w:after="100" w:afterAutospacing="1"/>
        <w:jc w:val="both"/>
        <w:rPr>
          <w:rFonts w:eastAsia="Times New Roman" w:cstheme="minorHAnsi"/>
          <w:lang w:val="en-GB"/>
        </w:rPr>
      </w:pPr>
      <w:r w:rsidRPr="00CC5C4E">
        <w:rPr>
          <w:rFonts w:eastAsia="Times New Roman" w:cstheme="minorHAnsi"/>
          <w:highlight w:val="yellow"/>
          <w:lang w:val="en-GB"/>
        </w:rPr>
        <w:t>The Action Programs will be submitted for adoption at governmental level.</w:t>
      </w:r>
      <w:r w:rsidR="00FF318C" w:rsidRPr="00CC5C4E">
        <w:rPr>
          <w:rFonts w:eastAsia="Times New Roman" w:cstheme="minorHAnsi"/>
          <w:highlight w:val="yellow"/>
          <w:lang w:val="en-GB"/>
        </w:rPr>
        <w:t xml:space="preserve"> Serbia and North Macedonia will also be invited to join.</w:t>
      </w:r>
      <w:r w:rsidR="00FF318C">
        <w:rPr>
          <w:rFonts w:eastAsia="Times New Roman" w:cstheme="minorHAnsi"/>
          <w:lang w:val="en-GB"/>
        </w:rPr>
        <w:t xml:space="preserve"> </w:t>
      </w:r>
    </w:p>
    <w:p w14:paraId="636BD621" w14:textId="5A24042E" w:rsidR="002D77B2" w:rsidRPr="006E1DE3" w:rsidRDefault="002D77B2" w:rsidP="00D62F23">
      <w:pPr>
        <w:spacing w:before="100" w:beforeAutospacing="1" w:after="0"/>
        <w:rPr>
          <w:rFonts w:eastAsia="Times New Roman" w:cstheme="minorHAnsi"/>
          <w:bCs/>
          <w:lang w:val="en-US"/>
        </w:rPr>
      </w:pPr>
      <w:r w:rsidRPr="006E1DE3">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3" w:name="_Toc885391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3"/>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1A91FBD6" w14:textId="35637E69" w:rsidR="001064DE" w:rsidRPr="001064DE" w:rsidRDefault="00EC4C0E" w:rsidP="003A3B99">
      <w:pPr>
        <w:jc w:val="both"/>
        <w:rPr>
          <w:rFonts w:eastAsia="Times New Roman" w:cstheme="minorHAnsi"/>
          <w:lang w:val="en-GB"/>
        </w:rPr>
      </w:pPr>
      <w:r w:rsidRPr="004F19F5">
        <w:rPr>
          <w:rFonts w:eastAsia="Times New Roman" w:cstheme="minorHAnsi"/>
          <w:highlight w:val="yellow"/>
          <w:lang w:val="en-GB"/>
        </w:rPr>
        <w:t>Awareness raising and k</w:t>
      </w:r>
      <w:r w:rsidR="002C6204">
        <w:rPr>
          <w:rFonts w:eastAsia="Times New Roman" w:cstheme="minorHAnsi"/>
          <w:highlight w:val="yellow"/>
          <w:lang w:val="en-GB"/>
        </w:rPr>
        <w:t>nowledge management are</w:t>
      </w:r>
      <w:r w:rsidR="001064DE" w:rsidRPr="004F19F5">
        <w:rPr>
          <w:rFonts w:eastAsia="Times New Roman" w:cstheme="minorHAnsi"/>
          <w:highlight w:val="yellow"/>
          <w:lang w:val="en-GB"/>
        </w:rPr>
        <w:t xml:space="preserve"> important aspect</w:t>
      </w:r>
      <w:r w:rsidR="002C6204">
        <w:rPr>
          <w:rFonts w:eastAsia="Times New Roman" w:cstheme="minorHAnsi"/>
          <w:highlight w:val="yellow"/>
          <w:lang w:val="en-GB"/>
        </w:rPr>
        <w:t>s</w:t>
      </w:r>
      <w:r w:rsidR="001064DE" w:rsidRPr="004F19F5">
        <w:rPr>
          <w:rFonts w:eastAsia="Times New Roman" w:cstheme="minorHAnsi"/>
          <w:highlight w:val="yellow"/>
          <w:lang w:val="en-GB"/>
        </w:rPr>
        <w:t xml:space="preserve"> of the project, directly incorporated into several of the project outputs.</w:t>
      </w:r>
      <w:r w:rsidRPr="004F19F5">
        <w:rPr>
          <w:rFonts w:eastAsia="Times New Roman" w:cstheme="minorHAnsi"/>
          <w:highlight w:val="yellow"/>
          <w:lang w:val="en-GB"/>
        </w:rPr>
        <w:t xml:space="preserve"> </w:t>
      </w:r>
      <w:r w:rsidR="00B67ABF" w:rsidRPr="00B67ABF">
        <w:rPr>
          <w:rFonts w:eastAsia="Times New Roman" w:cstheme="minorHAnsi"/>
          <w:highlight w:val="yellow"/>
          <w:lang w:val="en-GB"/>
        </w:rPr>
        <w:t>The knowledge enhancement process will ultimately produce a number of knowledge tools and communication / dissemination materials</w:t>
      </w:r>
      <w:r w:rsidR="00B67ABF">
        <w:rPr>
          <w:rFonts w:eastAsia="Times New Roman" w:cstheme="minorHAnsi"/>
          <w:highlight w:val="yellow"/>
          <w:lang w:val="en-GB"/>
        </w:rPr>
        <w:t xml:space="preserve"> </w:t>
      </w:r>
      <w:r w:rsidR="00B67ABF" w:rsidRPr="00B67ABF">
        <w:rPr>
          <w:rFonts w:eastAsia="Times New Roman" w:cstheme="minorHAnsi"/>
          <w:highlight w:val="yellow"/>
          <w:lang w:val="en-GB"/>
        </w:rPr>
        <w:t>which include consideration of the on going activities being implemented by each country and relevant to the objective of the present project</w:t>
      </w:r>
      <w:r w:rsidR="001064DE" w:rsidRPr="00B67ABF">
        <w:rPr>
          <w:rFonts w:eastAsia="Times New Roman" w:cstheme="minorHAnsi"/>
          <w:highlight w:val="yellow"/>
          <w:lang w:val="en-GB"/>
        </w:rPr>
        <w:t xml:space="preserve">. These materials produced will </w:t>
      </w:r>
      <w:r w:rsidR="001064DE" w:rsidRPr="004F19F5">
        <w:rPr>
          <w:rFonts w:eastAsia="Times New Roman" w:cstheme="minorHAnsi"/>
          <w:highlight w:val="yellow"/>
          <w:lang w:val="en-GB"/>
        </w:rPr>
        <w:t>be widely shared in the region, including through the opportunities for dissemination provided by each country's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3A3B99" w:rsidRPr="003A3B99">
        <w:rPr>
          <w:rFonts w:eastAsia="Times New Roman" w:cstheme="minorHAnsi"/>
          <w:lang w:val="en-GB"/>
        </w:rPr>
        <w:t xml:space="preserve"> </w:t>
      </w:r>
      <w:r w:rsidR="003A3B99" w:rsidRPr="003A3B99">
        <w:rPr>
          <w:rFonts w:eastAsia="Times New Roman" w:cstheme="minorHAnsi"/>
          <w:highlight w:val="yellow"/>
          <w:lang w:val="en-GB"/>
        </w:rPr>
        <w:t>Serbia and North Macedoni</w:t>
      </w:r>
      <w:r w:rsidR="000266F3">
        <w:rPr>
          <w:rFonts w:eastAsia="Times New Roman" w:cstheme="minorHAnsi"/>
          <w:highlight w:val="yellow"/>
          <w:lang w:val="en-GB"/>
        </w:rPr>
        <w:t xml:space="preserve">a will also be invited to join </w:t>
      </w:r>
      <w:r w:rsidR="003A3B99" w:rsidRPr="003A3B99">
        <w:rPr>
          <w:rFonts w:eastAsia="Times New Roman" w:cstheme="minorHAnsi"/>
          <w:highlight w:val="yellow"/>
          <w:lang w:val="en-GB"/>
        </w:rPr>
        <w:t>these activities.</w:t>
      </w:r>
    </w:p>
    <w:p w14:paraId="2ECC8BA1" w14:textId="46D9B493" w:rsidR="002D77B2" w:rsidRPr="00725EA1" w:rsidRDefault="000266F3" w:rsidP="002D77B2">
      <w:pPr>
        <w:spacing w:before="100" w:beforeAutospacing="1" w:after="100" w:afterAutospacing="1"/>
        <w:jc w:val="both"/>
        <w:rPr>
          <w:rFonts w:eastAsia="Times New Roman" w:cstheme="minorHAnsi"/>
          <w:lang w:val="en-GB"/>
        </w:rPr>
      </w:pPr>
      <w:r>
        <w:rPr>
          <w:rFonts w:eastAsia="Times New Roman" w:cstheme="minorHAnsi"/>
          <w:lang w:val="en-GB"/>
        </w:rPr>
        <w:t>These products will aim</w:t>
      </w:r>
      <w:r w:rsidR="002D77B2" w:rsidRPr="00725EA1">
        <w:rPr>
          <w:rFonts w:eastAsia="Times New Roman" w:cstheme="minorHAnsi"/>
          <w:lang w:val="en-GB"/>
        </w:rPr>
        <w:t xml:space="preserve"> at: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180B58">
      <w:pPr>
        <w:pStyle w:val="Heading2"/>
      </w:pPr>
      <w:bookmarkStart w:id="54" w:name="_Toc8853919"/>
      <w:r w:rsidRPr="00C64936">
        <w:t>Global</w:t>
      </w:r>
      <w:r w:rsidR="00C86444" w:rsidRPr="00C64936">
        <w:t xml:space="preserve"> Environmental</w:t>
      </w:r>
      <w:r w:rsidRPr="00C64936">
        <w:t xml:space="preserve"> Benefits</w:t>
      </w:r>
      <w:bookmarkEnd w:id="54"/>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180B58">
      <w:pPr>
        <w:pStyle w:val="Heading2"/>
      </w:pPr>
      <w:bookmarkStart w:id="55" w:name="_Toc8853920"/>
      <w:r>
        <w:t>Country Ownership</w:t>
      </w:r>
      <w:bookmarkEnd w:id="55"/>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4D1D3F18" w:rsidR="00F8322A" w:rsidRPr="00F8322A" w:rsidRDefault="00F8322A" w:rsidP="00F8322A">
      <w:pPr>
        <w:pStyle w:val="Caption"/>
        <w:jc w:val="center"/>
        <w:rPr>
          <w:color w:val="auto"/>
          <w:sz w:val="18"/>
          <w:szCs w:val="18"/>
        </w:rPr>
      </w:pPr>
      <w:bookmarkStart w:id="56" w:name="_Toc13222972"/>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6"/>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822F3A"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GB" w:eastAsia="en-GB"/>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180B58">
      <w:pPr>
        <w:pStyle w:val="Heading2"/>
      </w:pPr>
      <w:bookmarkStart w:id="57" w:name="_Toc8853921"/>
      <w:r w:rsidRPr="00A84E69">
        <w:t>S</w:t>
      </w:r>
      <w:r>
        <w:t>takeholder Engagement</w:t>
      </w:r>
      <w:bookmarkEnd w:id="57"/>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D21AED1" w14:textId="77777777" w:rsidR="002C6204"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p>
    <w:p w14:paraId="16CA4C66" w14:textId="4BF4E5D3" w:rsidR="00414916"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r w:rsidRPr="002C6204">
        <w:rPr>
          <w:rFonts w:eastAsia="Times New Roman" w:cstheme="minorHAnsi"/>
          <w:szCs w:val="20"/>
          <w:highlight w:val="yellow"/>
          <w:lang w:val="en-GB"/>
        </w:rPr>
        <w:t>As noted in the baseline section, stakeholders from the tourism, agriculture and animal husbandry sectors were less represented during the TDA. Since then countries have identified these sectors as important ones in future development scenarios. Special attention will hence be given to their involvement during project execution starting with their participation to the project Inception meeting.</w:t>
      </w:r>
    </w:p>
    <w:p w14:paraId="07DB308F" w14:textId="77777777" w:rsidR="002C6204" w:rsidRDefault="002C6204" w:rsidP="00414916">
      <w:pPr>
        <w:tabs>
          <w:tab w:val="left" w:pos="220"/>
          <w:tab w:val="left" w:pos="720"/>
        </w:tabs>
        <w:autoSpaceDE w:val="0"/>
        <w:autoSpaceDN w:val="0"/>
        <w:adjustRightInd w:val="0"/>
        <w:spacing w:after="0" w:line="340" w:lineRule="atLeast"/>
        <w:jc w:val="both"/>
        <w:rPr>
          <w:rFonts w:eastAsia="Times New Roman" w:cs="Times New Roman"/>
          <w:szCs w:val="20"/>
          <w:lang w:val="en-GB"/>
        </w:rPr>
      </w:pPr>
    </w:p>
    <w:p w14:paraId="0ED0BD7D" w14:textId="04288600" w:rsidR="00A541E0" w:rsidRPr="00A541E0" w:rsidRDefault="00A541E0" w:rsidP="00414916">
      <w:pPr>
        <w:tabs>
          <w:tab w:val="left" w:pos="220"/>
          <w:tab w:val="left" w:pos="720"/>
        </w:tabs>
        <w:autoSpaceDE w:val="0"/>
        <w:autoSpaceDN w:val="0"/>
        <w:adjustRightInd w:val="0"/>
        <w:spacing w:after="293" w:line="340" w:lineRule="atLeast"/>
        <w:jc w:val="both"/>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180B58">
      <w:pPr>
        <w:pStyle w:val="Heading2"/>
      </w:pPr>
      <w:bookmarkStart w:id="58" w:name="_Toc8853922"/>
      <w:r w:rsidRPr="00726857">
        <w:t>Mainstreaming Gender</w:t>
      </w:r>
      <w:bookmarkEnd w:id="58"/>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180B58">
      <w:pPr>
        <w:pStyle w:val="Heading2"/>
      </w:pPr>
      <w:bookmarkStart w:id="59" w:name="_Toc8853923"/>
      <w:r>
        <w:t>C</w:t>
      </w:r>
      <w:r w:rsidRPr="00A84E69">
        <w:t>oor</w:t>
      </w:r>
      <w:r>
        <w:t>dination with other relevant GEF</w:t>
      </w:r>
      <w:r w:rsidRPr="00A84E69">
        <w:t>-financed and other initiatives</w:t>
      </w:r>
      <w:bookmarkEnd w:id="59"/>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885703">
      <w:pPr>
        <w:pStyle w:val="Heading1"/>
      </w:pPr>
      <w:bookmarkStart w:id="60" w:name="_Toc8853924"/>
      <w:r>
        <w:t>Feasibility</w:t>
      </w:r>
      <w:bookmarkEnd w:id="60"/>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1" w:name="_Toc8853925"/>
    </w:p>
    <w:p w14:paraId="53663703" w14:textId="46B2F097" w:rsidR="002E50BB" w:rsidRPr="002E50BB" w:rsidRDefault="00FB7646" w:rsidP="00885703">
      <w:pPr>
        <w:pStyle w:val="Heading2"/>
      </w:pPr>
      <w:r>
        <w:t>Cost efficiency and effectiveness</w:t>
      </w:r>
      <w:bookmarkEnd w:id="61"/>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46BBC00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w:t>
      </w:r>
      <w:r w:rsidR="00702C99">
        <w:rPr>
          <w:lang w:val="en-US"/>
        </w:rPr>
        <w:t>-IHP</w:t>
      </w:r>
      <w:r w:rsidRPr="002E50BB">
        <w:rPr>
          <w:lang w:val="en-US"/>
        </w:rPr>
        <w:t xml:space="preserve"> and partners will be central to assisting the countries address some remaining uncertainties and to guide the initial SAP implementation stages.</w:t>
      </w:r>
    </w:p>
    <w:p w14:paraId="65CBB7B2" w14:textId="1AF95CF9" w:rsidR="00EE75BC" w:rsidRDefault="00EE75BC" w:rsidP="00180B58">
      <w:pPr>
        <w:pStyle w:val="Heading2"/>
      </w:pPr>
      <w:bookmarkStart w:id="62" w:name="_Toc8853926"/>
      <w:r w:rsidRPr="00A84E69">
        <w:t>R</w:t>
      </w:r>
      <w:r w:rsidR="00464FFB">
        <w:t>isk</w:t>
      </w:r>
      <w:bookmarkEnd w:id="62"/>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822F3A"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154E6FE4"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977B70">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180B58">
      <w:pPr>
        <w:pStyle w:val="Heading2"/>
      </w:pPr>
      <w:bookmarkStart w:id="63" w:name="_Toc8853927"/>
      <w:r>
        <w:t>Sustainability and potential scale - up</w:t>
      </w:r>
      <w:bookmarkEnd w:id="63"/>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4"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885703">
      <w:pPr>
        <w:pStyle w:val="Heading1"/>
      </w:pPr>
      <w:bookmarkStart w:id="65" w:name="_Toc8853928"/>
      <w:r>
        <w:t>Project Results F</w:t>
      </w:r>
      <w:r w:rsidRPr="0041151C">
        <w:t>ramework</w:t>
      </w:r>
      <w:bookmarkEnd w:id="65"/>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822F3A"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822F3A"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822F3A"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822F3A"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6" w:name="_Hlk521049447"/>
            <w:r w:rsidR="003C0F4C">
              <w:rPr>
                <w:rFonts w:cstheme="minorHAnsi"/>
                <w:lang w:val="en-GB"/>
              </w:rPr>
              <w:t>E</w:t>
            </w:r>
            <w:r w:rsidRPr="005F3566">
              <w:rPr>
                <w:rFonts w:cstheme="minorHAnsi"/>
                <w:lang w:val="en-GB"/>
              </w:rPr>
              <w:t>Gs are strengthened by experienced international staff</w:t>
            </w:r>
            <w:bookmarkEnd w:id="66"/>
            <w:r w:rsidR="0042549D">
              <w:rPr>
                <w:rFonts w:cstheme="minorHAnsi"/>
                <w:lang w:val="en-GB"/>
              </w:rPr>
              <w:t>.</w:t>
            </w:r>
          </w:p>
        </w:tc>
      </w:tr>
      <w:tr w:rsidR="006A4A90" w:rsidRPr="00822F3A"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822F3A"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822F3A"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822F3A"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822F3A"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822F3A"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822F3A"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822F3A"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822F3A"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822F3A"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5F3566" w:rsidRDefault="00EE75BC" w:rsidP="009A3CF6">
            <w:pPr>
              <w:jc w:val="center"/>
              <w:rPr>
                <w:rFonts w:cstheme="minorHAnsi"/>
                <w:bCs/>
                <w:lang w:val="en-GB"/>
              </w:rPr>
            </w:pPr>
          </w:p>
          <w:p w14:paraId="056CA09B" w14:textId="77777777" w:rsidR="00EE75BC" w:rsidRPr="005F3566" w:rsidRDefault="00EE75BC" w:rsidP="009A3CF6">
            <w:pPr>
              <w:jc w:val="center"/>
              <w:rPr>
                <w:rFonts w:cstheme="minorHAnsi"/>
                <w:bCs/>
                <w:lang w:val="en-GB"/>
              </w:rPr>
            </w:pPr>
          </w:p>
          <w:p w14:paraId="335A0D69" w14:textId="77777777" w:rsidR="00EE75BC" w:rsidRPr="005F3566" w:rsidRDefault="00EE75BC" w:rsidP="009A3CF6">
            <w:pPr>
              <w:jc w:val="center"/>
              <w:rPr>
                <w:rFonts w:cstheme="minorHAnsi"/>
                <w:bCs/>
                <w:lang w:val="en-GB"/>
              </w:rPr>
            </w:pPr>
          </w:p>
          <w:p w14:paraId="20C14A57" w14:textId="65415FEA" w:rsidR="00EE75BC" w:rsidRPr="005F3566" w:rsidRDefault="00EE75BC" w:rsidP="009A3CF6">
            <w:pPr>
              <w:jc w:val="center"/>
              <w:rPr>
                <w:rFonts w:cstheme="minorHAnsi"/>
                <w:bCs/>
                <w:lang w:val="en-GB"/>
              </w:rPr>
            </w:pPr>
            <w:r w:rsidRPr="005F3566">
              <w:rPr>
                <w:rFonts w:cstheme="minorHAnsi"/>
                <w:bCs/>
                <w:lang w:val="en-GB"/>
              </w:rPr>
              <w:t>6.1</w:t>
            </w:r>
            <w:r w:rsidR="00414BDB">
              <w:rPr>
                <w:rFonts w:cstheme="minorHAnsi"/>
                <w:bCs/>
                <w:lang w:val="en-GB"/>
              </w:rPr>
              <w:t>.</w:t>
            </w:r>
            <w:r w:rsidRPr="005F3566">
              <w:rPr>
                <w:rFonts w:cstheme="minorHAnsi"/>
                <w:bCs/>
                <w:lang w:val="en-GB"/>
              </w:rPr>
              <w:t xml:space="preserve"> Number of dissemination</w:t>
            </w:r>
            <w:r w:rsidR="00F12D72">
              <w:rPr>
                <w:rFonts w:cstheme="minorHAnsi"/>
                <w:bCs/>
                <w:lang w:val="en-GB"/>
              </w:rPr>
              <w:t>,</w:t>
            </w:r>
            <w:r w:rsidRPr="005F3566">
              <w:rPr>
                <w:rFonts w:cstheme="minorHAnsi"/>
                <w:bCs/>
                <w:lang w:val="en-GB"/>
              </w:rPr>
              <w:t xml:space="preserve"> awareness raising events</w:t>
            </w:r>
            <w:r w:rsidR="00F12D72">
              <w:rPr>
                <w:rFonts w:cstheme="minorHAnsi"/>
                <w:bCs/>
                <w:lang w:val="en-GB"/>
              </w:rPr>
              <w:t xml:space="preserve"> and education</w:t>
            </w:r>
            <w:r w:rsidR="00947198" w:rsidRPr="00DF04F9">
              <w:rPr>
                <w:rFonts w:cstheme="minorHAnsi"/>
                <w:bCs/>
                <w:highlight w:val="yellow"/>
                <w:lang w:val="en-GB"/>
              </w:rPr>
              <w:t>, 50% female and 50% men will be involved actively in the preparation of the dissemination actiivities.</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822F3A"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5F3566" w:rsidRDefault="00EE75BC" w:rsidP="009A3CF6">
            <w:pPr>
              <w:jc w:val="center"/>
              <w:rPr>
                <w:rFonts w:cstheme="minorHAnsi"/>
                <w:bCs/>
                <w:lang w:val="en-GB"/>
              </w:rPr>
            </w:pPr>
            <w:r w:rsidRPr="005F3566">
              <w:rPr>
                <w:rFonts w:cstheme="minorHAnsi"/>
                <w:bCs/>
                <w:lang w:val="en-GB"/>
              </w:rPr>
              <w:t>6.2</w:t>
            </w:r>
            <w:r w:rsidR="00414BDB">
              <w:rPr>
                <w:rFonts w:cstheme="minorHAnsi"/>
                <w:bCs/>
                <w:lang w:val="en-GB"/>
              </w:rPr>
              <w:t>.</w:t>
            </w:r>
            <w:r w:rsidRPr="005F3566">
              <w:rPr>
                <w:rFonts w:cstheme="minorHAnsi"/>
                <w:bCs/>
                <w:lang w:val="en-GB"/>
              </w:rPr>
              <w:t xml:space="preserve"> Number of National Water Sector Gender Analysis completed</w:t>
            </w:r>
          </w:p>
          <w:p w14:paraId="09268D03" w14:textId="77777777" w:rsidR="00EE75BC" w:rsidRPr="005F3566"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822F3A"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6DF3FD7" w:rsidR="00EE75BC" w:rsidRPr="005F3566" w:rsidRDefault="00EE75BC" w:rsidP="009A3CF6">
            <w:pPr>
              <w:jc w:val="center"/>
              <w:rPr>
                <w:rFonts w:cstheme="minorHAnsi"/>
                <w:bCs/>
                <w:lang w:val="en-GB"/>
              </w:rPr>
            </w:pPr>
            <w:r w:rsidRPr="005F3566">
              <w:rPr>
                <w:rFonts w:cstheme="minorHAnsi"/>
                <w:bCs/>
                <w:lang w:val="en-GB"/>
              </w:rPr>
              <w:t>6.3</w:t>
            </w:r>
            <w:r w:rsidR="00414BDB">
              <w:rPr>
                <w:rFonts w:cstheme="minorHAnsi"/>
                <w:bCs/>
                <w:lang w:val="en-GB"/>
              </w:rPr>
              <w:t>.</w:t>
            </w:r>
            <w:r w:rsidRPr="005F3566">
              <w:rPr>
                <w:rFonts w:cstheme="minorHAnsi"/>
                <w:bCs/>
                <w:lang w:val="en-GB"/>
              </w:rPr>
              <w:t xml:space="preserve"> Number of experience notes prepared for posting in IW LEARN website.</w:t>
            </w:r>
            <w:r w:rsidR="00F12D72">
              <w:rPr>
                <w:rFonts w:cstheme="minorHAnsi"/>
                <w:bCs/>
                <w:lang w:val="en-GB"/>
              </w:rPr>
              <w:t xml:space="preserve"> Participation in IW LEARN activities.</w:t>
            </w:r>
            <w:r w:rsidR="00947198">
              <w:rPr>
                <w:rFonts w:cstheme="minorHAnsi"/>
                <w:bCs/>
                <w:lang w:val="en-GB"/>
              </w:rPr>
              <w:t xml:space="preserve"> </w:t>
            </w:r>
            <w:r w:rsidR="00947198" w:rsidRPr="00DF04F9">
              <w:rPr>
                <w:rFonts w:cstheme="minorHAnsi"/>
                <w:bCs/>
                <w:highlight w:val="yellow"/>
                <w:lang w:val="en-GB"/>
              </w:rPr>
              <w:t>50% female and 50% men will be involved actively in the preparation of the experienced notes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885703">
      <w:pPr>
        <w:pStyle w:val="Heading1"/>
      </w:pPr>
      <w:bookmarkStart w:id="67" w:name="_Toc8853929"/>
      <w:bookmarkStart w:id="68" w:name="_Toc207800914"/>
      <w:bookmarkStart w:id="69" w:name="_Toc407785522"/>
      <w:bookmarkEnd w:id="64"/>
      <w:r>
        <w:t>Monitoring and E</w:t>
      </w:r>
      <w:r w:rsidRPr="00AC7EC6">
        <w:t xml:space="preserve">valuation </w:t>
      </w:r>
      <w:r>
        <w:t>(M&amp;E) P</w:t>
      </w:r>
      <w:r w:rsidRPr="00AC7EC6">
        <w:t>lan</w:t>
      </w:r>
      <w:bookmarkEnd w:id="67"/>
    </w:p>
    <w:p w14:paraId="3842D101" w14:textId="77777777" w:rsidR="00986295" w:rsidRPr="008F0005" w:rsidRDefault="00986295" w:rsidP="00986295">
      <w:pPr>
        <w:rPr>
          <w:lang w:val="en-US"/>
        </w:rPr>
      </w:pPr>
    </w:p>
    <w:p w14:paraId="7658F13F" w14:textId="77777777" w:rsidR="00986295" w:rsidRPr="00E924F8" w:rsidRDefault="00986295" w:rsidP="009A3CF6">
      <w:pPr>
        <w:spacing w:after="0"/>
        <w:ind w:right="27"/>
        <w:jc w:val="both"/>
        <w:rPr>
          <w:rFonts w:cstheme="minorHAnsi"/>
          <w:lang w:val="en-GB"/>
        </w:rPr>
      </w:pPr>
      <w:r w:rsidRPr="00E924F8">
        <w:rPr>
          <w:rFonts w:cstheme="minorHAnsi"/>
          <w:lang w:val="en-GB"/>
        </w:rPr>
        <w:t>The project results as outlined in the project results framework will be monitored annually and evaluated periodically during project implementation to ensure the project effectively achieves these results.</w:t>
      </w:r>
    </w:p>
    <w:p w14:paraId="4D2BEE94" w14:textId="77777777" w:rsidR="00986295" w:rsidRPr="00E924F8" w:rsidRDefault="00986295" w:rsidP="00986295">
      <w:pPr>
        <w:spacing w:after="0"/>
        <w:jc w:val="both"/>
        <w:rPr>
          <w:rFonts w:cstheme="minorHAnsi"/>
          <w:lang w:val="en-GB"/>
        </w:rPr>
      </w:pPr>
      <w:r w:rsidRPr="00E924F8">
        <w:rPr>
          <w:rFonts w:cstheme="minorHAnsi"/>
          <w:lang w:val="en-GB"/>
        </w:rPr>
        <w:t xml:space="preserve"> </w:t>
      </w:r>
    </w:p>
    <w:p w14:paraId="296C84CD" w14:textId="77777777" w:rsidR="00986295" w:rsidRPr="00E924F8" w:rsidRDefault="00986295" w:rsidP="00986295">
      <w:pPr>
        <w:spacing w:after="0"/>
        <w:jc w:val="both"/>
        <w:rPr>
          <w:rFonts w:cstheme="minorHAnsi"/>
          <w:i/>
          <w:lang w:val="en-GB"/>
        </w:rPr>
      </w:pPr>
      <w:r w:rsidRPr="00E924F8">
        <w:rPr>
          <w:rFonts w:cstheme="minorHAnsi"/>
          <w:lang w:val="en-GB"/>
        </w:rPr>
        <w:t xml:space="preserve">Project-level monitoring and evaluation will be undertaken in compliance with UNDP requirements as outlined in the </w:t>
      </w:r>
      <w:hyperlink r:id="rId26" w:history="1">
        <w:r w:rsidRPr="00E924F8">
          <w:rPr>
            <w:rStyle w:val="Hyperlink"/>
            <w:rFonts w:cstheme="minorHAnsi"/>
            <w:color w:val="auto"/>
            <w:lang w:val="en-GB"/>
          </w:rPr>
          <w:t>UNDP POPP</w:t>
        </w:r>
      </w:hyperlink>
      <w:r w:rsidRPr="00E924F8">
        <w:rPr>
          <w:rStyle w:val="Hyperlink"/>
          <w:rFonts w:cstheme="minorHAnsi"/>
          <w:color w:val="auto"/>
          <w:lang w:val="en-GB"/>
        </w:rPr>
        <w:t xml:space="preserve"> and </w:t>
      </w:r>
      <w:hyperlink r:id="rId27" w:history="1">
        <w:r w:rsidRPr="00E924F8">
          <w:rPr>
            <w:rStyle w:val="Hyperlink"/>
            <w:rFonts w:cstheme="minorHAnsi"/>
            <w:color w:val="auto"/>
            <w:lang w:val="en-GB"/>
          </w:rPr>
          <w:t>UNDP Evaluation Policy</w:t>
        </w:r>
      </w:hyperlink>
      <w:r w:rsidRPr="00E924F8">
        <w:rPr>
          <w:rFonts w:cstheme="minorHAnsi"/>
          <w:lang w:val="en-GB"/>
        </w:rPr>
        <w:t xml:space="preserve">. While these UNDP requirements are not outlined in this project document, the UNDP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Pr="00E924F8">
          <w:rPr>
            <w:rStyle w:val="Hyperlink"/>
            <w:rFonts w:cstheme="minorHAnsi"/>
            <w:color w:val="auto"/>
            <w:lang w:val="en-GB"/>
          </w:rPr>
          <w:t>GEF M&amp;E policy</w:t>
        </w:r>
      </w:hyperlink>
      <w:r w:rsidRPr="00E924F8">
        <w:rPr>
          <w:rFonts w:cstheme="minorHAnsi"/>
          <w:lang w:val="en-GB"/>
        </w:rPr>
        <w:t xml:space="preserve"> and other relevant GEF policies</w:t>
      </w:r>
      <w:r w:rsidRPr="00E924F8">
        <w:rPr>
          <w:rStyle w:val="FootnoteReference"/>
          <w:rFonts w:cstheme="minorHAnsi"/>
        </w:rPr>
        <w:footnoteReference w:id="16"/>
      </w:r>
      <w:r w:rsidRPr="00E924F8">
        <w:rPr>
          <w:rFonts w:cstheme="minorHAnsi"/>
          <w:lang w:val="en-GB"/>
        </w:rPr>
        <w:t xml:space="preserve">.  </w:t>
      </w:r>
    </w:p>
    <w:p w14:paraId="432F6891" w14:textId="77777777" w:rsidR="00986295" w:rsidRPr="00E924F8" w:rsidRDefault="00986295" w:rsidP="00986295">
      <w:pPr>
        <w:spacing w:after="0"/>
        <w:jc w:val="both"/>
        <w:rPr>
          <w:rFonts w:cstheme="minorHAnsi"/>
          <w:lang w:val="en-GB"/>
        </w:rPr>
      </w:pPr>
    </w:p>
    <w:p w14:paraId="0CCB5015" w14:textId="77777777" w:rsidR="00986295" w:rsidRPr="00E924F8"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IW Tracking Tools) across all GEF-financed projects in the countries. </w:t>
      </w:r>
    </w:p>
    <w:p w14:paraId="6ECBDB17" w14:textId="77777777" w:rsidR="00986295" w:rsidRPr="006A4A90" w:rsidRDefault="00986295" w:rsidP="00986295">
      <w:pPr>
        <w:spacing w:after="0"/>
        <w:jc w:val="both"/>
        <w:rPr>
          <w:rFonts w:cstheme="minorHAnsi"/>
          <w:i/>
          <w:sz w:val="24"/>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40C32E3"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w:t>
      </w:r>
      <w:r w:rsidR="00FA7092">
        <w:rPr>
          <w:rFonts w:cstheme="minorHAnsi"/>
          <w:lang w:val="en-GB"/>
        </w:rPr>
        <w:t>-IHP</w:t>
      </w:r>
      <w:r w:rsidRPr="00E924F8">
        <w:rPr>
          <w:rFonts w:cstheme="minorHAnsi"/>
          <w:lang w:val="en-GB"/>
        </w:rPr>
        <w:t>. The details of the membership of the PSC and roles/responsibilities on members and observers will be defi</w:t>
      </w:r>
      <w:r>
        <w:rPr>
          <w:rFonts w:cstheme="minorHAnsi"/>
          <w:lang w:val="en-GB"/>
        </w:rPr>
        <w:t>ned during the inception phase.</w:t>
      </w:r>
    </w:p>
    <w:p w14:paraId="320C93E8" w14:textId="6355967B" w:rsidR="00986295" w:rsidRPr="00E924F8" w:rsidRDefault="00986295" w:rsidP="00986295">
      <w:pPr>
        <w:spacing w:after="0"/>
        <w:jc w:val="both"/>
        <w:rPr>
          <w:rFonts w:cstheme="minorHAnsi"/>
          <w:lang w:val="en-GB"/>
        </w:rPr>
      </w:pPr>
      <w:r w:rsidRPr="00E924F8">
        <w:rPr>
          <w:rFonts w:cstheme="minorHAnsi"/>
          <w:u w:val="single"/>
          <w:lang w:val="en-GB"/>
        </w:rPr>
        <w:t xml:space="preserve">Project Implementing Partner </w:t>
      </w:r>
      <w:r w:rsidR="00D95156">
        <w:rPr>
          <w:rFonts w:cstheme="minorHAnsi"/>
          <w:u w:val="single"/>
          <w:lang w:val="en-GB"/>
        </w:rPr>
        <w:t>(Executing agency)</w:t>
      </w:r>
      <w:r w:rsidR="00D95156" w:rsidRPr="00E924F8">
        <w:rPr>
          <w:rFonts w:cstheme="minorHAnsi"/>
          <w:u w:val="single"/>
          <w:lang w:val="en-GB"/>
        </w:rPr>
        <w:t xml:space="preserve"> </w:t>
      </w:r>
      <w:r w:rsidRPr="00E924F8">
        <w:rPr>
          <w:rFonts w:cstheme="minorHAnsi"/>
          <w:u w:val="single"/>
          <w:lang w:val="en-GB"/>
        </w:rPr>
        <w:t>(UNESCO</w:t>
      </w:r>
      <w:r w:rsidR="00D95156">
        <w:rPr>
          <w:rFonts w:cstheme="minorHAnsi"/>
          <w:u w:val="single"/>
          <w:lang w:val="en-GB"/>
        </w:rPr>
        <w:t>-IHP</w:t>
      </w:r>
      <w:r w:rsidRPr="00E924F8">
        <w:rPr>
          <w:rFonts w:cstheme="minorHAnsi"/>
          <w:u w:val="single"/>
          <w:lang w:val="en-GB"/>
        </w:rPr>
        <w:t>)</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D316E6">
        <w:rPr>
          <w:rFonts w:cstheme="minorHAnsi"/>
          <w:lang w:val="en-GB"/>
        </w:rPr>
        <w:t xml:space="preserve">The </w:t>
      </w:r>
      <w:r w:rsidR="00046126">
        <w:rPr>
          <w:rFonts w:cstheme="minorHAnsi"/>
          <w:lang w:val="en-GB"/>
        </w:rPr>
        <w:t>UNESCO</w:t>
      </w:r>
      <w:r w:rsidR="00D316E6">
        <w:rPr>
          <w:rFonts w:cstheme="minorHAnsi"/>
          <w:lang w:val="en-GB"/>
        </w:rPr>
        <w:t>-IHP</w:t>
      </w:r>
      <w:r w:rsidR="00046126">
        <w:rPr>
          <w:rFonts w:cstheme="minorHAnsi"/>
          <w:lang w:val="en-GB"/>
        </w:rPr>
        <w:t xml:space="preserve">,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4F123985" w14:textId="77777777" w:rsidR="00986295" w:rsidRPr="003165FB" w:rsidRDefault="00986295" w:rsidP="00986295">
      <w:pPr>
        <w:jc w:val="both"/>
        <w:rPr>
          <w:rFonts w:eastAsia="Times New Roman" w:cstheme="minorHAnsi"/>
          <w:lang w:val="en-GB"/>
        </w:rPr>
      </w:pPr>
      <w:r w:rsidRPr="00A22342">
        <w:rPr>
          <w:rFonts w:eastAsia="Times New Roman" w:cstheme="minorHAnsi"/>
          <w:u w:val="single"/>
          <w:lang w:val="en-GB"/>
        </w:rPr>
        <w:t>The Audit</w:t>
      </w:r>
      <w:r w:rsidRPr="00E924F8">
        <w:rPr>
          <w:rFonts w:eastAsia="Times New Roman" w:cstheme="minorHAnsi"/>
          <w:u w:val="single"/>
          <w:lang w:val="en-GB"/>
        </w:rPr>
        <w:t>:</w:t>
      </w:r>
      <w:r w:rsidRPr="00E924F8">
        <w:rPr>
          <w:rFonts w:eastAsia="Times New Roman" w:cstheme="minorHAnsi"/>
          <w:lang w:val="en-GB"/>
        </w:rPr>
        <w:t xml:space="preserve"> The project will be audited as per UNDP Financial Regulations and Rules and applicable audit policies set out in the Programming and Finance manuals by </w:t>
      </w:r>
      <w:r>
        <w:rPr>
          <w:rFonts w:eastAsia="Times New Roman" w:cstheme="minorHAnsi"/>
          <w:lang w:val="en-GB"/>
        </w:rPr>
        <w:t>the legally recognized auditor.</w:t>
      </w: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0" w:name="_Toc8853930"/>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p>
    <w:p w14:paraId="0935728F" w14:textId="55C72647" w:rsidR="00986295" w:rsidRPr="003165FB" w:rsidRDefault="00986295" w:rsidP="00885703">
      <w:pPr>
        <w:pStyle w:val="Heading2"/>
      </w:pPr>
      <w:r w:rsidRPr="003165FB">
        <w:t>Additional GEF monitoring and reporting requirements</w:t>
      </w:r>
      <w:bookmarkEnd w:id="70"/>
    </w:p>
    <w:p w14:paraId="62787B77" w14:textId="77777777" w:rsidR="00986295" w:rsidRPr="00E924F8" w:rsidRDefault="00986295" w:rsidP="00986295">
      <w:pPr>
        <w:spacing w:after="0"/>
        <w:jc w:val="both"/>
        <w:rPr>
          <w:rFonts w:cstheme="minorHAnsi"/>
          <w:lang w:val="en-GB"/>
        </w:rPr>
      </w:pPr>
      <w:r w:rsidRPr="00E924F8">
        <w:rPr>
          <w:rFonts w:cstheme="minorHAnsi"/>
          <w:u w:val="single"/>
          <w:lang w:val="en-GB"/>
        </w:rPr>
        <w:t>Inception Workshop and Report</w:t>
      </w:r>
      <w:r w:rsidRPr="00E924F8">
        <w:rPr>
          <w:rFonts w:cstheme="minorHAnsi"/>
          <w:lang w:val="en-GB"/>
        </w:rPr>
        <w:t xml:space="preserve">:  A project inception workshop will be held within two months after the project document has been signed by all relevant parties to, amongst others:  </w:t>
      </w:r>
    </w:p>
    <w:p w14:paraId="432561D1"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Re-orient project stakeholders to the project strategy and discuss any changes in the overall context that influence proje</w:t>
      </w:r>
      <w:r>
        <w:rPr>
          <w:rFonts w:asciiTheme="minorHAnsi" w:hAnsiTheme="minorHAnsi" w:cstheme="minorHAnsi"/>
          <w:sz w:val="22"/>
          <w:szCs w:val="22"/>
        </w:rPr>
        <w:t>ct strategy and implementation.</w:t>
      </w:r>
    </w:p>
    <w:p w14:paraId="0C2663C0"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Discuss the roles and responsibilities of the project team, including reporting and communication lines and </w:t>
      </w:r>
      <w:r>
        <w:rPr>
          <w:rFonts w:asciiTheme="minorHAnsi" w:hAnsiTheme="minorHAnsi" w:cstheme="minorHAnsi"/>
          <w:sz w:val="22"/>
          <w:szCs w:val="22"/>
        </w:rPr>
        <w:t>conflict resolution mechanisms.</w:t>
      </w:r>
    </w:p>
    <w:p w14:paraId="37CD618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the results framework and finalize the indicators, means of ve</w:t>
      </w:r>
      <w:r>
        <w:rPr>
          <w:rFonts w:asciiTheme="minorHAnsi" w:hAnsiTheme="minorHAnsi" w:cstheme="minorHAnsi"/>
          <w:sz w:val="22"/>
          <w:szCs w:val="22"/>
        </w:rPr>
        <w:t>rification and monitoring plan.</w:t>
      </w:r>
    </w:p>
    <w:p w14:paraId="5D23CC17" w14:textId="77777777" w:rsidR="00986295" w:rsidRPr="00EF4962"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Discuss reporting, monitoring and evaluation roles and responsibilit</w:t>
      </w:r>
      <w:r>
        <w:rPr>
          <w:rFonts w:asciiTheme="minorHAnsi" w:hAnsiTheme="minorHAnsi" w:cstheme="minorHAnsi"/>
          <w:sz w:val="22"/>
          <w:szCs w:val="22"/>
        </w:rPr>
        <w:t xml:space="preserve">ies and finalize the M&amp;E budget; </w:t>
      </w:r>
      <w:r w:rsidRPr="00EF4962">
        <w:rPr>
          <w:rFonts w:asciiTheme="minorHAnsi" w:hAnsiTheme="minorHAnsi" w:cstheme="minorHAnsi"/>
          <w:sz w:val="22"/>
          <w:szCs w:val="22"/>
          <w:lang w:val="en-GB"/>
        </w:rPr>
        <w:t>Identify national/regional institutes to be</w:t>
      </w:r>
      <w:r>
        <w:rPr>
          <w:rFonts w:asciiTheme="minorHAnsi" w:hAnsiTheme="minorHAnsi" w:cstheme="minorHAnsi"/>
          <w:sz w:val="22"/>
          <w:szCs w:val="22"/>
          <w:lang w:val="en-GB"/>
        </w:rPr>
        <w:t xml:space="preserve"> involved in project-level M&amp;E; </w:t>
      </w:r>
      <w:r w:rsidRPr="00EF4962">
        <w:rPr>
          <w:rFonts w:asciiTheme="minorHAnsi" w:hAnsiTheme="minorHAnsi" w:cstheme="minorHAnsi"/>
          <w:sz w:val="22"/>
          <w:szCs w:val="22"/>
        </w:rPr>
        <w:t>discuss the role of the GEF OFP in M&amp;E.</w:t>
      </w:r>
    </w:p>
    <w:p w14:paraId="415969D8"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Update and review responsibilities for monitoring the various project plans and strategies, including the risk log; Environmental and Social Management Plan and other safeguard requirements; the gender strategy; the knowledge management strategy,</w:t>
      </w:r>
      <w:r>
        <w:rPr>
          <w:rFonts w:asciiTheme="minorHAnsi" w:hAnsiTheme="minorHAnsi" w:cstheme="minorHAnsi"/>
          <w:sz w:val="22"/>
          <w:szCs w:val="22"/>
        </w:rPr>
        <w:t xml:space="preserve"> and other relevant strategies.</w:t>
      </w:r>
    </w:p>
    <w:p w14:paraId="1E3E54FE"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Review financial reporting procedures and mandatory requirements, and agree on the ar</w:t>
      </w:r>
      <w:r>
        <w:rPr>
          <w:rFonts w:asciiTheme="minorHAnsi" w:hAnsiTheme="minorHAnsi" w:cstheme="minorHAnsi"/>
          <w:sz w:val="22"/>
          <w:szCs w:val="22"/>
        </w:rPr>
        <w:t>rangements for the annual audit.</w:t>
      </w:r>
    </w:p>
    <w:p w14:paraId="584F5FBA" w14:textId="77777777" w:rsidR="00986295" w:rsidRPr="00E924F8" w:rsidRDefault="00986295" w:rsidP="00330EB2">
      <w:pPr>
        <w:pStyle w:val="ListParagraph"/>
        <w:numPr>
          <w:ilvl w:val="0"/>
          <w:numId w:val="37"/>
        </w:numPr>
        <w:ind w:left="709"/>
        <w:jc w:val="both"/>
        <w:rPr>
          <w:rFonts w:asciiTheme="minorHAnsi" w:hAnsiTheme="minorHAnsi" w:cstheme="minorHAnsi"/>
          <w:sz w:val="22"/>
          <w:szCs w:val="22"/>
        </w:rPr>
      </w:pPr>
      <w:r w:rsidRPr="00E924F8">
        <w:rPr>
          <w:rFonts w:asciiTheme="minorHAnsi" w:hAnsiTheme="minorHAnsi" w:cstheme="minorHAnsi"/>
          <w:sz w:val="22"/>
          <w:szCs w:val="22"/>
        </w:rPr>
        <w:t xml:space="preserve">Plan and schedule Project Steering Committee meetings and finalize the first year annual work plan.  </w:t>
      </w:r>
    </w:p>
    <w:p w14:paraId="78183909" w14:textId="77777777" w:rsidR="00986295" w:rsidRPr="00E924F8" w:rsidRDefault="00986295" w:rsidP="00986295">
      <w:pPr>
        <w:spacing w:after="0"/>
        <w:jc w:val="both"/>
        <w:rPr>
          <w:rFonts w:cstheme="minorHAnsi"/>
          <w:lang w:val="en-GB"/>
        </w:rPr>
      </w:pPr>
    </w:p>
    <w:p w14:paraId="5450FFA3" w14:textId="52474C3F" w:rsidR="00986295" w:rsidRPr="00E924F8" w:rsidRDefault="00986295" w:rsidP="00986295">
      <w:pPr>
        <w:spacing w:after="0"/>
        <w:jc w:val="both"/>
        <w:rPr>
          <w:rFonts w:cstheme="minorHAnsi"/>
          <w:lang w:val="en-GB"/>
        </w:rPr>
      </w:pPr>
      <w:r w:rsidRPr="00E924F8">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Pr>
          <w:rFonts w:cstheme="minorHAnsi"/>
          <w:lang w:val="en-GB"/>
        </w:rPr>
        <w:t xml:space="preserve"> cleared by the Istanbul Regional Hub</w:t>
      </w:r>
      <w:r w:rsidRPr="00E924F8">
        <w:rPr>
          <w:rFonts w:cstheme="minorHAnsi"/>
          <w:lang w:val="en-GB"/>
        </w:rPr>
        <w:t xml:space="preserve"> and will be approved by the PSC.   </w:t>
      </w:r>
    </w:p>
    <w:p w14:paraId="426BE34F" w14:textId="77777777" w:rsidR="00986295" w:rsidRPr="006A4A90" w:rsidRDefault="00986295" w:rsidP="00986295">
      <w:pPr>
        <w:autoSpaceDE w:val="0"/>
        <w:autoSpaceDN w:val="0"/>
        <w:adjustRightInd w:val="0"/>
        <w:spacing w:after="0"/>
        <w:jc w:val="both"/>
        <w:rPr>
          <w:rFonts w:cstheme="minorHAnsi"/>
          <w:sz w:val="24"/>
          <w:lang w:val="en-GB"/>
        </w:rPr>
      </w:pPr>
    </w:p>
    <w:p w14:paraId="59D98BA0" w14:textId="20A8236C"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Project Implementation Report (PIR</w:t>
      </w:r>
      <w:r w:rsidRPr="00E924F8">
        <w:rPr>
          <w:rFonts w:asciiTheme="minorHAnsi" w:hAnsiTheme="minorHAnsi" w:cstheme="minorHAnsi"/>
          <w:sz w:val="22"/>
          <w:szCs w:val="22"/>
          <w:lang w:val="en-GB"/>
        </w:rPr>
        <w:t>):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w:t>
      </w:r>
      <w:r>
        <w:rPr>
          <w:rFonts w:asciiTheme="minorHAnsi" w:hAnsiTheme="minorHAnsi" w:cstheme="minorHAnsi"/>
          <w:sz w:val="22"/>
          <w:szCs w:val="22"/>
          <w:lang w:val="en-GB"/>
        </w:rPr>
        <w:t xml:space="preserve">s will be reported in the PIR. </w:t>
      </w:r>
      <w:r w:rsidRPr="00E924F8">
        <w:rPr>
          <w:rFonts w:asciiTheme="minorHAnsi" w:hAnsiTheme="minorHAnsi" w:cstheme="minorHAnsi"/>
          <w:sz w:val="22"/>
          <w:szCs w:val="22"/>
          <w:lang w:val="en-GB"/>
        </w:rPr>
        <w:t xml:space="preserve">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Lessons learned and knowledge generation</w:t>
      </w:r>
      <w:r w:rsidRPr="00E924F8">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B81E779"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Focal Area Tracking Tools</w:t>
      </w:r>
      <w:r w:rsidRPr="00E924F8">
        <w:rPr>
          <w:rFonts w:asciiTheme="minorHAnsi" w:hAnsiTheme="minorHAnsi" w:cstheme="minorHAnsi"/>
          <w:sz w:val="22"/>
          <w:szCs w:val="22"/>
          <w:lang w:val="en-GB"/>
        </w:rPr>
        <w:t>:  The following GEF Tracking Tool(s) will be used to monitor global environmental benefit results: list the required GEF Tracking Tool(s), as agreed with the UNDP-GEF Regional Technical Advisor. The baseline/CEO Endorsement GEF Focal Area Tracking Tool(s) – submitted as Annex D to this project document – will be updated by the Project Manager/Team (not the evaluation consultants hired to undertake the MTR or the TE)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14:paraId="4199FD6D"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p>
    <w:p w14:paraId="4B9C0ACD" w14:textId="6CE4449A" w:rsidR="00986295" w:rsidRPr="00E924F8" w:rsidRDefault="00986295" w:rsidP="00986295">
      <w:pPr>
        <w:jc w:val="both"/>
        <w:rPr>
          <w:rFonts w:cstheme="minorHAnsi"/>
          <w:lang w:val="en-GB"/>
        </w:rPr>
      </w:pPr>
      <w:r w:rsidRPr="00E924F8">
        <w:rPr>
          <w:rFonts w:cstheme="minorHAnsi"/>
          <w:u w:val="single"/>
          <w:lang w:val="en-GB"/>
        </w:rPr>
        <w:t>Independent Mid-term Review (MTR)</w:t>
      </w:r>
      <w:r w:rsidRPr="00E924F8">
        <w:rPr>
          <w:rFonts w:cstheme="minorHAnsi"/>
          <w:lang w:val="en-GB"/>
        </w:rPr>
        <w:t>:  An independent mid-term review process will begin after the second PIR has been submitted to the GEF, and the MTR report will be submitted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(ERC).</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UNDP-GEF Regional Technical Adviser, </w:t>
      </w:r>
      <w:r w:rsidR="00046126">
        <w:rPr>
          <w:rFonts w:cstheme="minorHAnsi"/>
          <w:lang w:val="en-GB"/>
        </w:rPr>
        <w:t xml:space="preserve">Istanbul Regional Hub, </w:t>
      </w:r>
      <w:r w:rsidRPr="00E924F8">
        <w:rPr>
          <w:rFonts w:cstheme="minorHAnsi"/>
          <w:lang w:val="en-GB"/>
        </w:rPr>
        <w:t xml:space="preserve">and approved by the PSC.   </w:t>
      </w:r>
    </w:p>
    <w:p w14:paraId="3C5729E6" w14:textId="6FAC5C6F" w:rsidR="00986295" w:rsidRPr="00E924F8" w:rsidRDefault="00986295" w:rsidP="00986295">
      <w:pPr>
        <w:spacing w:after="0"/>
        <w:jc w:val="both"/>
        <w:rPr>
          <w:rFonts w:cstheme="minorHAnsi"/>
          <w:lang w:val="en-GB"/>
        </w:rPr>
      </w:pPr>
      <w:r w:rsidRPr="00E924F8">
        <w:rPr>
          <w:rFonts w:cstheme="minorHAnsi"/>
          <w:u w:val="single"/>
          <w:lang w:val="en-GB"/>
        </w:rPr>
        <w:t>Terminal Evaluation (TE)</w:t>
      </w:r>
      <w:r w:rsidRPr="00E924F8">
        <w:rPr>
          <w:rFonts w:cstheme="minorHAnsi"/>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Pr="00E924F8">
          <w:rPr>
            <w:rStyle w:val="Hyperlink"/>
            <w:rFonts w:cstheme="minorHAnsi"/>
            <w:color w:val="auto"/>
            <w:lang w:val="en-GB"/>
          </w:rPr>
          <w:t>UNDP Evaluation Resource Center</w:t>
        </w:r>
      </w:hyperlink>
      <w:r w:rsidRPr="00E924F8">
        <w:rPr>
          <w:rStyle w:val="Hyperlink"/>
          <w:rFonts w:cstheme="minorHAnsi"/>
          <w:color w:val="auto"/>
          <w:lang w:val="en-GB"/>
        </w:rPr>
        <w:t xml:space="preserve">. </w:t>
      </w:r>
      <w:r w:rsidRPr="00E924F8">
        <w:rPr>
          <w:rFonts w:cstheme="minorHAnsi"/>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UNDP-GEF Regional Technical Adviser</w:t>
      </w:r>
      <w:r w:rsidR="00046126">
        <w:rPr>
          <w:rFonts w:cstheme="minorHAnsi"/>
          <w:lang w:val="en-GB"/>
        </w:rPr>
        <w:t>, Istanbul Regional Hub</w:t>
      </w:r>
      <w:r w:rsidRPr="00E924F8">
        <w:rPr>
          <w:rFonts w:cstheme="minorHAnsi"/>
          <w:lang w:val="en-GB"/>
        </w:rPr>
        <w:t xml:space="preserve"> and will be approved by the PSC.  The TE report will be publicly available in English on the UNDP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76EF24B5" w14:textId="77777777" w:rsidR="00986295" w:rsidRPr="00E924F8" w:rsidRDefault="00986295" w:rsidP="00986295">
      <w:pPr>
        <w:spacing w:after="0"/>
        <w:jc w:val="both"/>
        <w:rPr>
          <w:rFonts w:cstheme="minorHAnsi"/>
          <w:lang w:val="en-GB"/>
        </w:rPr>
      </w:pPr>
    </w:p>
    <w:p w14:paraId="38403521" w14:textId="7755E73D" w:rsidR="00986295" w:rsidRPr="009A3CF6"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12430377" w14:textId="176F04A4" w:rsidR="00986295" w:rsidRDefault="00986295" w:rsidP="00986295">
      <w:pPr>
        <w:rPr>
          <w:b/>
          <w:lang w:val="en-GB"/>
        </w:rPr>
      </w:pPr>
      <w:r w:rsidRPr="0041151C">
        <w:rPr>
          <w:b/>
          <w:lang w:val="en-GB"/>
        </w:rPr>
        <w:t>Mandatory GEF M&amp;E Requirements and M&amp;E Budget</w:t>
      </w:r>
    </w:p>
    <w:p w14:paraId="2B6192AA" w14:textId="157FD8A7" w:rsidR="00986295" w:rsidRPr="00986295" w:rsidRDefault="00986295" w:rsidP="00986295">
      <w:pPr>
        <w:pStyle w:val="Caption"/>
        <w:jc w:val="center"/>
        <w:rPr>
          <w:rFonts w:cstheme="minorHAnsi"/>
          <w:b/>
          <w:color w:val="auto"/>
          <w:sz w:val="18"/>
          <w:szCs w:val="18"/>
        </w:rPr>
      </w:pPr>
      <w:bookmarkStart w:id="71" w:name="_Toc13222973"/>
      <w:r w:rsidRPr="00986295">
        <w:rPr>
          <w:color w:val="auto"/>
          <w:sz w:val="18"/>
          <w:szCs w:val="18"/>
        </w:rPr>
        <w:t xml:space="preserve">Table </w:t>
      </w:r>
      <w:r w:rsidRPr="00986295">
        <w:rPr>
          <w:color w:val="auto"/>
          <w:sz w:val="18"/>
          <w:szCs w:val="18"/>
        </w:rPr>
        <w:fldChar w:fldCharType="begin"/>
      </w:r>
      <w:r w:rsidRPr="00986295">
        <w:rPr>
          <w:color w:val="auto"/>
          <w:sz w:val="18"/>
          <w:szCs w:val="18"/>
        </w:rPr>
        <w:instrText xml:space="preserve"> SEQ Table \* ARABIC </w:instrText>
      </w:r>
      <w:r w:rsidRPr="00986295">
        <w:rPr>
          <w:color w:val="auto"/>
          <w:sz w:val="18"/>
          <w:szCs w:val="18"/>
        </w:rPr>
        <w:fldChar w:fldCharType="separate"/>
      </w:r>
      <w:r w:rsidR="00977B70">
        <w:rPr>
          <w:noProof/>
          <w:color w:val="auto"/>
          <w:sz w:val="18"/>
          <w:szCs w:val="18"/>
        </w:rPr>
        <w:t>8</w:t>
      </w:r>
      <w:r w:rsidRPr="00986295">
        <w:rPr>
          <w:color w:val="auto"/>
          <w:sz w:val="18"/>
          <w:szCs w:val="18"/>
        </w:rPr>
        <w:fldChar w:fldCharType="end"/>
      </w:r>
      <w:r w:rsidRPr="00986295">
        <w:rPr>
          <w:rFonts w:cstheme="minorHAnsi"/>
          <w:b/>
          <w:i w:val="0"/>
          <w:color w:val="auto"/>
          <w:sz w:val="18"/>
          <w:szCs w:val="18"/>
        </w:rPr>
        <w:t xml:space="preserve"> : </w:t>
      </w:r>
      <w:r w:rsidRPr="00986295">
        <w:rPr>
          <w:color w:val="auto"/>
          <w:sz w:val="18"/>
          <w:szCs w:val="18"/>
        </w:rPr>
        <w:t>GEF M&amp;E requirements and M&amp;E budge</w:t>
      </w:r>
      <w:r w:rsidR="00F8322A">
        <w:rPr>
          <w:color w:val="auto"/>
          <w:sz w:val="18"/>
          <w:szCs w:val="18"/>
        </w:rPr>
        <w:t>t</w:t>
      </w:r>
      <w:bookmarkEnd w:id="7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77777777" w:rsidR="00986295" w:rsidRPr="006A4A90" w:rsidRDefault="00986295" w:rsidP="00D26273">
            <w:pPr>
              <w:spacing w:after="0"/>
              <w:jc w:val="both"/>
              <w:rPr>
                <w:rFonts w:cstheme="minorHAnsi"/>
                <w:b/>
                <w:szCs w:val="20"/>
              </w:rPr>
            </w:pPr>
            <w:r w:rsidRPr="006A4A90">
              <w:rPr>
                <w:rFonts w:cstheme="minorHAnsi"/>
                <w:b/>
                <w:szCs w:val="20"/>
              </w:rPr>
              <w:t>Primary responsibility</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7"/>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822F3A"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822F3A"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822F3A" w14:paraId="5C76D8D1" w14:textId="77777777" w:rsidTr="00D26273">
        <w:tc>
          <w:tcPr>
            <w:tcW w:w="0" w:type="auto"/>
          </w:tcPr>
          <w:p w14:paraId="7CC5FA70"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Mid-term GEF Tracking Tool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4BCD1F99"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822F3A"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986295" w:rsidRPr="00822F3A" w14:paraId="55EE85B1" w14:textId="77777777" w:rsidTr="00D26273">
        <w:tc>
          <w:tcPr>
            <w:tcW w:w="0" w:type="auto"/>
          </w:tcPr>
          <w:p w14:paraId="673B5672" w14:textId="77777777" w:rsidR="00986295" w:rsidRPr="006A4A90" w:rsidRDefault="00986295" w:rsidP="00D26273">
            <w:pPr>
              <w:spacing w:after="0"/>
              <w:rPr>
                <w:rFonts w:cstheme="minorHAnsi"/>
                <w:b/>
                <w:szCs w:val="20"/>
              </w:rPr>
            </w:pPr>
            <w:r>
              <w:rPr>
                <w:rFonts w:cstheme="minorHAnsi"/>
                <w:b/>
                <w:szCs w:val="20"/>
              </w:rPr>
              <w:t>Terminal GEF Tracking Tool</w:t>
            </w:r>
          </w:p>
        </w:tc>
        <w:tc>
          <w:tcPr>
            <w:tcW w:w="0" w:type="auto"/>
          </w:tcPr>
          <w:p w14:paraId="6A704261" w14:textId="77777777" w:rsidR="00986295" w:rsidRPr="006A4A90" w:rsidRDefault="00986295" w:rsidP="00D26273">
            <w:pPr>
              <w:spacing w:after="0"/>
              <w:jc w:val="both"/>
              <w:rPr>
                <w:rFonts w:cstheme="minorHAnsi"/>
                <w:szCs w:val="20"/>
              </w:rPr>
            </w:pPr>
            <w:r w:rsidRPr="006A4A90">
              <w:rPr>
                <w:rFonts w:cstheme="minorHAnsi"/>
                <w:szCs w:val="20"/>
              </w:rPr>
              <w:t xml:space="preserve">Project Manager </w:t>
            </w:r>
          </w:p>
        </w:tc>
        <w:tc>
          <w:tcPr>
            <w:tcW w:w="0" w:type="auto"/>
          </w:tcPr>
          <w:p w14:paraId="6FAF83D0"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3B60B714"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85C3F21" w14:textId="77777777" w:rsidR="00986295" w:rsidRPr="006E57AF" w:rsidRDefault="00986295" w:rsidP="00D26273">
            <w:pPr>
              <w:spacing w:after="0"/>
              <w:rPr>
                <w:rFonts w:cstheme="minorHAnsi"/>
                <w:szCs w:val="20"/>
                <w:lang w:val="en-GB"/>
              </w:rPr>
            </w:pPr>
            <w:r w:rsidRPr="006E57AF">
              <w:rPr>
                <w:rFonts w:cstheme="minorHAnsi"/>
                <w:szCs w:val="20"/>
                <w:lang w:val="en-GB"/>
              </w:rPr>
              <w:t>Before terminal evaluation mission takes place</w:t>
            </w:r>
          </w:p>
        </w:tc>
      </w:tr>
      <w:tr w:rsidR="00986295" w:rsidRPr="00822F3A" w14:paraId="4ED805E4" w14:textId="77777777" w:rsidTr="00D26273">
        <w:tc>
          <w:tcPr>
            <w:tcW w:w="0" w:type="auto"/>
          </w:tcPr>
          <w:p w14:paraId="3A8BB3B0" w14:textId="77777777" w:rsidR="00986295" w:rsidRPr="006A4A90" w:rsidRDefault="00986295" w:rsidP="00D26273">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986295" w:rsidRDefault="00986295" w:rsidP="00D26273">
            <w:pPr>
              <w:spacing w:after="0"/>
              <w:rPr>
                <w:rFonts w:cstheme="minorHAnsi"/>
                <w:szCs w:val="20"/>
                <w:lang w:val="en-GB"/>
              </w:rPr>
            </w:pPr>
            <w:r w:rsidRPr="000817EB">
              <w:rPr>
                <w:rFonts w:cstheme="minorHAnsi"/>
                <w:szCs w:val="20"/>
                <w:lang w:val="en-GB"/>
              </w:rPr>
              <w:t>Implementing Partner, PMU and UNDP-GEF team</w:t>
            </w:r>
          </w:p>
          <w:p w14:paraId="1C793F5B" w14:textId="6C8774B7" w:rsidR="00046126" w:rsidRPr="000817EB"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7280466B" w14:textId="77777777" w:rsidR="00986295" w:rsidRPr="006A4A90" w:rsidRDefault="00986295" w:rsidP="00D26273">
            <w:pPr>
              <w:spacing w:after="0"/>
              <w:jc w:val="both"/>
              <w:rPr>
                <w:rFonts w:cstheme="minorHAnsi"/>
                <w:szCs w:val="20"/>
              </w:rPr>
            </w:pPr>
            <w:r w:rsidRPr="006A4A90">
              <w:rPr>
                <w:rFonts w:cstheme="minorHAnsi"/>
                <w:szCs w:val="20"/>
              </w:rPr>
              <w:t>35,000</w:t>
            </w:r>
          </w:p>
        </w:tc>
        <w:tc>
          <w:tcPr>
            <w:tcW w:w="0" w:type="auto"/>
          </w:tcPr>
          <w:p w14:paraId="3E1A7833" w14:textId="77777777" w:rsidR="00986295" w:rsidRPr="006E57AF" w:rsidRDefault="00986295" w:rsidP="00D26273">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986295" w:rsidRPr="006E57AF" w:rsidRDefault="00986295" w:rsidP="00D26273">
            <w:pPr>
              <w:spacing w:after="0"/>
              <w:rPr>
                <w:rFonts w:cstheme="minorHAnsi"/>
                <w:szCs w:val="20"/>
                <w:lang w:val="en-GB"/>
              </w:rPr>
            </w:pPr>
            <w:r w:rsidRPr="006E57AF">
              <w:rPr>
                <w:rFonts w:cstheme="minorHAnsi"/>
                <w:szCs w:val="20"/>
                <w:lang w:val="en-GB"/>
              </w:rPr>
              <w:t>At least three months before operational closure</w:t>
            </w:r>
          </w:p>
        </w:tc>
      </w:tr>
      <w:tr w:rsidR="00986295" w:rsidRPr="006A4A90" w14:paraId="07538031" w14:textId="77777777" w:rsidTr="00D26273">
        <w:tc>
          <w:tcPr>
            <w:tcW w:w="0" w:type="auto"/>
            <w:gridSpan w:val="2"/>
            <w:shd w:val="clear" w:color="auto" w:fill="E6E6E6"/>
          </w:tcPr>
          <w:p w14:paraId="5066EDCB"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77777777" w:rsidR="00986295" w:rsidRPr="006A4A90" w:rsidRDefault="00986295" w:rsidP="00D26273">
            <w:pPr>
              <w:spacing w:after="0"/>
              <w:jc w:val="both"/>
              <w:rPr>
                <w:rFonts w:cstheme="minorHAnsi"/>
                <w:i/>
                <w:szCs w:val="20"/>
              </w:rPr>
            </w:pPr>
            <w:r w:rsidRPr="006A4A90">
              <w:rPr>
                <w:rFonts w:cstheme="minorHAnsi"/>
                <w:szCs w:val="20"/>
              </w:rPr>
              <w:t>USD 180,000</w:t>
            </w:r>
          </w:p>
        </w:tc>
        <w:tc>
          <w:tcPr>
            <w:tcW w:w="0" w:type="auto"/>
            <w:shd w:val="clear" w:color="auto" w:fill="E6E6E6"/>
          </w:tcPr>
          <w:p w14:paraId="7DF5E616" w14:textId="5354A4A7" w:rsidR="006E57AF" w:rsidRPr="006E57AF" w:rsidRDefault="006E57AF" w:rsidP="00F74CC6">
            <w:pPr>
              <w:spacing w:after="0"/>
              <w:jc w:val="both"/>
              <w:rPr>
                <w:rFonts w:cstheme="minorHAnsi"/>
                <w:szCs w:val="20"/>
                <w:lang w:val="en-GB"/>
              </w:rPr>
            </w:pPr>
            <w:r w:rsidRPr="006E57AF">
              <w:rPr>
                <w:rFonts w:cstheme="minorHAnsi"/>
                <w:szCs w:val="20"/>
                <w:lang w:val="en-GB"/>
              </w:rPr>
              <w:t>USD</w:t>
            </w:r>
          </w:p>
          <w:p w14:paraId="050AE13C" w14:textId="7D2134DC" w:rsidR="00986295" w:rsidRPr="006E57AF" w:rsidRDefault="00986295" w:rsidP="00F74CC6">
            <w:pPr>
              <w:spacing w:after="0"/>
              <w:jc w:val="both"/>
              <w:rPr>
                <w:rFonts w:cstheme="minorHAnsi"/>
                <w:szCs w:val="20"/>
              </w:rPr>
            </w:pPr>
            <w:r w:rsidRPr="006E57AF">
              <w:rPr>
                <w:rFonts w:cstheme="minorHAnsi"/>
                <w:szCs w:val="20"/>
              </w:rPr>
              <w:t>1</w:t>
            </w:r>
            <w:r w:rsidR="00F74CC6" w:rsidRPr="006E57AF">
              <w:rPr>
                <w:rFonts w:cstheme="minorHAnsi"/>
                <w:szCs w:val="20"/>
                <w:lang w:val="en-GB"/>
              </w:rPr>
              <w:t>4</w:t>
            </w:r>
            <w:r w:rsidRPr="006E57AF">
              <w:rPr>
                <w:rFonts w:cstheme="minorHAnsi"/>
                <w:szCs w:val="20"/>
              </w:rPr>
              <w:t>0,000</w:t>
            </w:r>
          </w:p>
        </w:tc>
        <w:tc>
          <w:tcPr>
            <w:tcW w:w="0" w:type="auto"/>
            <w:shd w:val="clear" w:color="auto" w:fill="E6E6E6"/>
          </w:tcPr>
          <w:p w14:paraId="0D6F7120" w14:textId="77777777" w:rsidR="00986295" w:rsidRPr="006E57AF" w:rsidRDefault="00986295" w:rsidP="00D26273">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75469809" w14:textId="0B5FA552" w:rsidR="004E60F0" w:rsidRDefault="004E60F0" w:rsidP="00986295">
      <w:pPr>
        <w:jc w:val="both"/>
        <w:rPr>
          <w:rFonts w:cstheme="minorHAnsi"/>
          <w:b/>
          <w:bCs/>
          <w:szCs w:val="20"/>
        </w:rPr>
      </w:pPr>
    </w:p>
    <w:p w14:paraId="6F55E51F" w14:textId="77777777" w:rsidR="004E60F0" w:rsidRDefault="004E60F0" w:rsidP="00986295">
      <w:pPr>
        <w:jc w:val="both"/>
        <w:rPr>
          <w:rFonts w:cstheme="minorHAnsi"/>
          <w:b/>
          <w:bCs/>
          <w:szCs w:val="20"/>
        </w:rPr>
      </w:pPr>
    </w:p>
    <w:p w14:paraId="1954B1B8" w14:textId="63395146" w:rsidR="00AE1ED4" w:rsidRDefault="00AE1ED4" w:rsidP="00BC4483">
      <w:pPr>
        <w:rPr>
          <w:lang w:val="en-US"/>
        </w:rPr>
      </w:pPr>
    </w:p>
    <w:p w14:paraId="6A348788" w14:textId="6654EF9C" w:rsidR="00AE1ED4" w:rsidRPr="00C64936" w:rsidRDefault="00C64936" w:rsidP="00885703">
      <w:pPr>
        <w:pStyle w:val="Heading1"/>
      </w:pPr>
      <w:bookmarkStart w:id="72" w:name="_Toc8853931"/>
      <w:r>
        <w:t>Governance and Management A</w:t>
      </w:r>
      <w:r w:rsidRPr="00C64936">
        <w:t>rrangements</w:t>
      </w:r>
      <w:bookmarkEnd w:id="72"/>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330EB2">
      <w:pPr>
        <w:pStyle w:val="Heading2"/>
        <w:numPr>
          <w:ilvl w:val="0"/>
          <w:numId w:val="47"/>
        </w:numPr>
        <w:rPr>
          <w:noProof/>
          <w:lang w:eastAsia="zh-CN"/>
        </w:rPr>
      </w:pPr>
      <w:bookmarkStart w:id="73" w:name="_Toc498349050"/>
      <w:bookmarkStart w:id="74" w:name="_Toc8853932"/>
      <w:r w:rsidRPr="00FC19EC">
        <w:rPr>
          <w:noProof/>
          <w:lang w:eastAsia="zh-CN"/>
        </w:rPr>
        <w:t>Roles and responsibilities of the project’s governance mechanism</w:t>
      </w:r>
      <w:bookmarkEnd w:id="73"/>
      <w:bookmarkEnd w:id="74"/>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356C1F1C" w14:textId="1EB448EC" w:rsidR="00AE1ED4" w:rsidRDefault="00AE1ED4" w:rsidP="00AE1ED4">
      <w:pPr>
        <w:jc w:val="both"/>
        <w:rPr>
          <w:rFonts w:cstheme="minorHAnsi"/>
          <w:lang w:val="en-GB"/>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w:t>
      </w:r>
      <w:r w:rsidR="005E243B">
        <w:rPr>
          <w:rFonts w:cstheme="minorHAnsi"/>
          <w:b/>
          <w:noProof/>
          <w:lang w:val="en-GB" w:eastAsia="zh-CN"/>
        </w:rPr>
        <w:t>(Executing agency)</w:t>
      </w:r>
      <w:r w:rsidR="005E243B" w:rsidRPr="00C64936">
        <w:rPr>
          <w:rFonts w:cstheme="minorHAnsi"/>
          <w:noProof/>
          <w:lang w:val="en-GB" w:eastAsia="zh-CN"/>
        </w:rPr>
        <w:t xml:space="preserve"> </w:t>
      </w:r>
      <w:r w:rsidRPr="00C64936">
        <w:rPr>
          <w:rFonts w:cstheme="minorHAnsi"/>
          <w:noProof/>
          <w:lang w:val="en-GB" w:eastAsia="zh-CN"/>
        </w:rPr>
        <w:t xml:space="preserve">for this project is </w:t>
      </w:r>
      <w:r w:rsidRPr="00C64936">
        <w:rPr>
          <w:rFonts w:cstheme="minorHAnsi"/>
          <w:b/>
          <w:noProof/>
          <w:lang w:val="en-GB" w:eastAsia="zh-CN"/>
        </w:rPr>
        <w:t>UNESCO</w:t>
      </w:r>
      <w:r w:rsidR="00D316E6">
        <w:rPr>
          <w:rFonts w:cstheme="minorHAnsi"/>
          <w:b/>
          <w:noProof/>
          <w:lang w:val="en-GB" w:eastAsia="zh-CN"/>
        </w:rPr>
        <w:t>-IHP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national and instituational developments</w:t>
      </w:r>
      <w:r w:rsidRPr="00C64936">
        <w:rPr>
          <w:rFonts w:cstheme="minorHAnsi"/>
          <w:noProof/>
          <w:lang w:val="en-GB" w:eastAsia="zh-CN"/>
        </w:rPr>
        <w:t>, enhancingthe Joint Authority’s efficiency and communication , develop training schemes and pilot studies coordination. UNESCO</w:t>
      </w:r>
      <w:r w:rsidR="00177FB5">
        <w:rPr>
          <w:rFonts w:cstheme="minorHAnsi"/>
          <w:noProof/>
          <w:lang w:val="en-GB" w:eastAsia="zh-CN"/>
        </w:rPr>
        <w:t>-IHP</w:t>
      </w:r>
      <w:r w:rsidRPr="00C64936">
        <w:rPr>
          <w:rFonts w:cstheme="minorHAnsi"/>
          <w:noProof/>
          <w:lang w:val="en-GB" w:eastAsia="zh-CN"/>
        </w:rPr>
        <w:t xml:space="preserve">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w:t>
      </w:r>
      <w:r w:rsidR="00886042">
        <w:rPr>
          <w:rFonts w:cstheme="minorHAnsi"/>
          <w:noProof/>
          <w:lang w:val="en-GB" w:eastAsia="zh-CN"/>
        </w:rPr>
        <w:t>-IHP</w:t>
      </w:r>
      <w:r w:rsidRPr="00C64936">
        <w:rPr>
          <w:rFonts w:cstheme="minorHAnsi"/>
          <w:noProof/>
          <w:lang w:val="en-GB" w:eastAsia="zh-CN"/>
        </w:rPr>
        <w:t xml:space="preserve"> acting as co-executing partners. The </w:t>
      </w:r>
      <w:r w:rsidRPr="00C64936">
        <w:rPr>
          <w:rFonts w:cstheme="minorHAnsi"/>
          <w:lang w:val="en-GB"/>
        </w:rPr>
        <w:t>UNESCO Water Family entities</w:t>
      </w:r>
      <w:r w:rsidR="002173B6">
        <w:rPr>
          <w:rFonts w:cstheme="minorHAnsi"/>
          <w:lang w:val="en-GB"/>
        </w:rPr>
        <w:t>,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4E190AC0" w:rsidR="00753B07" w:rsidRDefault="00822F3A" w:rsidP="00387A12">
      <w:pPr>
        <w:shd w:val="clear" w:color="auto" w:fill="FFFFFF"/>
        <w:spacing w:after="0"/>
        <w:rPr>
          <w:rFonts w:cstheme="minorHAnsi"/>
          <w:iCs/>
          <w:lang w:val="en-GB"/>
        </w:rPr>
      </w:pPr>
      <w:r>
        <w:rPr>
          <w:rFonts w:cstheme="minorHAnsi"/>
          <w:iCs/>
          <w:noProof/>
          <w:lang w:val="en-GB" w:eastAsia="en-GB"/>
        </w:rPr>
        <mc:AlternateContent>
          <mc:Choice Requires="wps">
            <w:drawing>
              <wp:anchor distT="0" distB="0" distL="114300" distR="114300" simplePos="0" relativeHeight="251670528" behindDoc="0" locked="0" layoutInCell="1" allowOverlap="1" wp14:anchorId="31BE4A48" wp14:editId="4D4ACE42">
                <wp:simplePos x="0" y="0"/>
                <wp:positionH relativeFrom="column">
                  <wp:posOffset>3028950</wp:posOffset>
                </wp:positionH>
                <wp:positionV relativeFrom="paragraph">
                  <wp:posOffset>340360</wp:posOffset>
                </wp:positionV>
                <wp:extent cx="1295400" cy="3524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295400" cy="352425"/>
                        </a:xfrm>
                        <a:prstGeom prst="rect">
                          <a:avLst/>
                        </a:prstGeom>
                        <a:ln>
                          <a:solidFill>
                            <a:schemeClr val="accent1"/>
                          </a:solidFill>
                        </a:ln>
                      </wps:spPr>
                      <wps:style>
                        <a:lnRef idx="2">
                          <a:schemeClr val="dk1"/>
                        </a:lnRef>
                        <a:fillRef idx="1">
                          <a:schemeClr val="lt1"/>
                        </a:fillRef>
                        <a:effectRef idx="0">
                          <a:schemeClr val="dk1"/>
                        </a:effectRef>
                        <a:fontRef idx="minor">
                          <a:schemeClr val="dk1"/>
                        </a:fontRef>
                      </wps:style>
                      <wps:txbx>
                        <w:txbxContent>
                          <w:p w14:paraId="12D8ECCA" w14:textId="174DC6BD" w:rsidR="00822F3A" w:rsidRPr="000D4521" w:rsidRDefault="00822F3A" w:rsidP="00822F3A">
                            <w:pPr>
                              <w:jc w:val="center"/>
                              <w:rPr>
                                <w:sz w:val="14"/>
                                <w:szCs w:val="14"/>
                                <w:lang w:val="en-GB"/>
                              </w:rPr>
                            </w:pPr>
                            <w:r w:rsidRPr="000D4521">
                              <w:rPr>
                                <w:b/>
                                <w:sz w:val="14"/>
                                <w:szCs w:val="14"/>
                                <w:lang w:val="en-GB"/>
                              </w:rPr>
                              <w:t>I</w:t>
                            </w:r>
                            <w:r w:rsidR="00594DA0" w:rsidRPr="000D4521">
                              <w:rPr>
                                <w:b/>
                                <w:sz w:val="14"/>
                                <w:szCs w:val="14"/>
                                <w:lang w:val="en-GB"/>
                              </w:rPr>
                              <w:t>MPLEMENTING</w:t>
                            </w:r>
                            <w:r w:rsidRPr="000D4521">
                              <w:rPr>
                                <w:b/>
                                <w:sz w:val="14"/>
                                <w:szCs w:val="14"/>
                                <w:lang w:val="en-GB"/>
                              </w:rPr>
                              <w:t xml:space="preserve"> </w:t>
                            </w:r>
                            <w:r w:rsidR="00594DA0" w:rsidRPr="000D4521">
                              <w:rPr>
                                <w:b/>
                                <w:sz w:val="14"/>
                                <w:szCs w:val="14"/>
                                <w:lang w:val="en-GB"/>
                              </w:rPr>
                              <w:t>PARTNER</w:t>
                            </w:r>
                            <w:r w:rsidR="00594DA0" w:rsidRPr="000D4521">
                              <w:rPr>
                                <w:sz w:val="14"/>
                                <w:szCs w:val="14"/>
                                <w:lang w:val="en-GB"/>
                              </w:rPr>
                              <w:t xml:space="preserve"> </w:t>
                            </w:r>
                            <w:r w:rsidRPr="000D4521">
                              <w:rPr>
                                <w:sz w:val="14"/>
                                <w:szCs w:val="14"/>
                                <w:lang w:val="en-GB"/>
                              </w:rPr>
                              <w:t xml:space="preserve"> UNESCO</w:t>
                            </w:r>
                            <w:r w:rsidR="00886042">
                              <w:rPr>
                                <w:sz w:val="14"/>
                                <w:szCs w:val="14"/>
                                <w:lang w:val="en-GB"/>
                              </w:rPr>
                              <w:t>-IHP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BE4A48" id="Rectangle 1" o:spid="_x0000_s1026" style="position:absolute;margin-left:238.5pt;margin-top:26.8pt;width:102pt;height:27.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" fillcolor="white [3201]" strokecolor="#4472c4 [3204]" strokeweight="1pt">
                <v:textbox>
                  <w:txbxContent>
                    <w:p w14:paraId="12D8ECCA" w14:textId="174DC6BD" w:rsidR="00822F3A" w:rsidRPr="000D4521" w:rsidRDefault="00822F3A" w:rsidP="00822F3A">
                      <w:pPr>
                        <w:jc w:val="center"/>
                        <w:rPr>
                          <w:sz w:val="14"/>
                          <w:szCs w:val="14"/>
                          <w:lang w:val="en-GB"/>
                        </w:rPr>
                      </w:pPr>
                      <w:r w:rsidRPr="000D4521">
                        <w:rPr>
                          <w:b/>
                          <w:sz w:val="14"/>
                          <w:szCs w:val="14"/>
                          <w:lang w:val="en-GB"/>
                        </w:rPr>
                        <w:t>I</w:t>
                      </w:r>
                      <w:r w:rsidR="00594DA0" w:rsidRPr="000D4521">
                        <w:rPr>
                          <w:b/>
                          <w:sz w:val="14"/>
                          <w:szCs w:val="14"/>
                          <w:lang w:val="en-GB"/>
                        </w:rPr>
                        <w:t>MPLEMENTING</w:t>
                      </w:r>
                      <w:r w:rsidRPr="000D4521">
                        <w:rPr>
                          <w:b/>
                          <w:sz w:val="14"/>
                          <w:szCs w:val="14"/>
                          <w:lang w:val="en-GB"/>
                        </w:rPr>
                        <w:t xml:space="preserve"> </w:t>
                      </w:r>
                      <w:r w:rsidR="00594DA0" w:rsidRPr="000D4521">
                        <w:rPr>
                          <w:b/>
                          <w:sz w:val="14"/>
                          <w:szCs w:val="14"/>
                          <w:lang w:val="en-GB"/>
                        </w:rPr>
                        <w:t>PARTNER</w:t>
                      </w:r>
                      <w:r w:rsidR="00594DA0" w:rsidRPr="000D4521">
                        <w:rPr>
                          <w:sz w:val="14"/>
                          <w:szCs w:val="14"/>
                          <w:lang w:val="en-GB"/>
                        </w:rPr>
                        <w:t xml:space="preserve"> </w:t>
                      </w:r>
                      <w:r w:rsidRPr="000D4521">
                        <w:rPr>
                          <w:sz w:val="14"/>
                          <w:szCs w:val="14"/>
                          <w:lang w:val="en-GB"/>
                        </w:rPr>
                        <w:t xml:space="preserve"> UNESCO</w:t>
                      </w:r>
                      <w:r w:rsidR="00886042">
                        <w:rPr>
                          <w:sz w:val="14"/>
                          <w:szCs w:val="14"/>
                          <w:lang w:val="en-GB"/>
                        </w:rPr>
                        <w:t>-IHP</w:t>
                      </w:r>
                    </w:p>
                  </w:txbxContent>
                </v:textbox>
              </v:rect>
            </w:pict>
          </mc:Fallback>
        </mc:AlternateContent>
      </w:r>
      <w:r w:rsidR="00387A12">
        <w:rPr>
          <w:rFonts w:cstheme="minorHAnsi"/>
          <w:iCs/>
          <w:noProof/>
          <w:lang w:val="en-GB" w:eastAsia="en-GB"/>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7D1D1E65" w:rsidR="00AE1ED4" w:rsidRPr="00CA2DF0" w:rsidRDefault="00D26273" w:rsidP="00D26273">
      <w:pPr>
        <w:pStyle w:val="Caption"/>
        <w:jc w:val="center"/>
        <w:rPr>
          <w:rFonts w:cstheme="minorHAnsi"/>
          <w:noProof/>
          <w:color w:val="auto"/>
          <w:sz w:val="18"/>
          <w:szCs w:val="18"/>
          <w:lang w:eastAsia="zh-CN"/>
        </w:rPr>
      </w:pPr>
      <w:bookmarkStart w:id="75" w:name="_Toc1322295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977B70">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75"/>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2FC6BFC" w:rsidR="00AE1ED4" w:rsidRPr="00EF1541"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 xml:space="preserve">The </w:t>
      </w:r>
      <w:r w:rsidRPr="00EF1541">
        <w:rPr>
          <w:rFonts w:cstheme="minorHAnsi"/>
          <w:b/>
          <w:noProof/>
          <w:lang w:val="en-GB" w:eastAsia="zh-CN"/>
        </w:rPr>
        <w:t>Project Steering Committee</w:t>
      </w:r>
      <w:r w:rsidR="003B6F41">
        <w:rPr>
          <w:rFonts w:cstheme="minorHAnsi"/>
          <w:noProof/>
          <w:lang w:val="en-GB" w:eastAsia="zh-CN"/>
        </w:rPr>
        <w:t xml:space="preserve"> (PSC).</w:t>
      </w:r>
    </w:p>
    <w:p w14:paraId="7CEBFA6A" w14:textId="232C9FF9"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National Governments’ representatives on the PSC are responsible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w:t>
      </w:r>
      <w:r w:rsidR="00C76993">
        <w:rPr>
          <w:rFonts w:cstheme="minorHAnsi"/>
          <w:noProof/>
          <w:lang w:val="en-GB" w:eastAsia="zh-CN"/>
        </w:rPr>
        <w:t>-IHP</w:t>
      </w:r>
      <w:r w:rsidR="00C1395F" w:rsidRPr="00E47017">
        <w:rPr>
          <w:rFonts w:cstheme="minorHAnsi"/>
          <w:noProof/>
          <w:lang w:val="en-GB" w:eastAsia="zh-CN"/>
        </w:rPr>
        <w:t xml:space="preserve">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12BD886A" w14:textId="4511F9A7" w:rsidR="00AE1ED4" w:rsidRPr="00EF1541" w:rsidRDefault="00AE1ED4" w:rsidP="00AE1ED4">
      <w:pPr>
        <w:shd w:val="clear" w:color="auto" w:fill="FFFFFF"/>
        <w:spacing w:after="0"/>
        <w:jc w:val="both"/>
        <w:rPr>
          <w:rFonts w:cstheme="minorHAnsi"/>
          <w:i/>
          <w:noProof/>
          <w:lang w:val="en-GB" w:eastAsia="zh-CN"/>
        </w:rPr>
      </w:pPr>
      <w:r w:rsidRPr="00EF1541">
        <w:rPr>
          <w:rFonts w:cstheme="minorHAnsi"/>
          <w:noProof/>
          <w:lang w:val="en-GB" w:eastAsia="zh-CN"/>
        </w:rPr>
        <w:t xml:space="preserve">The PSC will be </w:t>
      </w:r>
      <w:r w:rsidR="00C023CD">
        <w:rPr>
          <w:rFonts w:cstheme="minorHAnsi"/>
          <w:noProof/>
          <w:lang w:val="en-GB" w:eastAsia="zh-CN"/>
        </w:rPr>
        <w:t>comprised of the following representatives</w:t>
      </w:r>
      <w:r w:rsidRPr="00EF1541">
        <w:rPr>
          <w:rFonts w:cstheme="minorHAnsi"/>
          <w:noProof/>
          <w:lang w:val="en-GB" w:eastAsia="zh-CN"/>
        </w:rPr>
        <w:t xml:space="preserve">: </w:t>
      </w:r>
    </w:p>
    <w:p w14:paraId="0C270302" w14:textId="05157442" w:rsidR="00AE1ED4" w:rsidRPr="00EF1541"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Nat</w:t>
      </w:r>
      <w:r w:rsidR="00C023CD">
        <w:rPr>
          <w:rFonts w:asciiTheme="minorHAnsi" w:hAnsiTheme="minorHAnsi" w:cstheme="minorHAnsi"/>
          <w:noProof/>
          <w:sz w:val="22"/>
          <w:szCs w:val="22"/>
          <w:lang w:val="en-GB" w:eastAsia="zh-CN"/>
        </w:rPr>
        <w:t>ional Government</w:t>
      </w:r>
      <w:r w:rsidRPr="00EF1541">
        <w:rPr>
          <w:rFonts w:asciiTheme="minorHAnsi" w:hAnsiTheme="minorHAnsi" w:cstheme="minorHAnsi"/>
          <w:noProof/>
          <w:sz w:val="22"/>
          <w:szCs w:val="22"/>
          <w:lang w:val="en-GB" w:eastAsia="zh-CN"/>
        </w:rPr>
        <w:t xml:space="preserve"> </w:t>
      </w:r>
    </w:p>
    <w:p w14:paraId="4FAB158E" w14:textId="5F9CF55C" w:rsidR="00AE1ED4" w:rsidRPr="00EF1541" w:rsidRDefault="00C023CD"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Pr>
          <w:rFonts w:asciiTheme="minorHAnsi" w:hAnsiTheme="minorHAnsi" w:cstheme="minorHAnsi"/>
          <w:noProof/>
          <w:sz w:val="22"/>
          <w:szCs w:val="22"/>
          <w:lang w:val="en-GB" w:eastAsia="zh-CN"/>
        </w:rPr>
        <w:t>UNDP/GEF</w:t>
      </w:r>
    </w:p>
    <w:p w14:paraId="7166BA68" w14:textId="4067A9EA" w:rsidR="00AE1ED4" w:rsidRPr="00E47017" w:rsidRDefault="00AE1ED4" w:rsidP="00330EB2">
      <w:pPr>
        <w:pStyle w:val="ListParagraph"/>
        <w:numPr>
          <w:ilvl w:val="0"/>
          <w:numId w:val="38"/>
        </w:numPr>
        <w:shd w:val="clear" w:color="auto" w:fill="FFFFFF"/>
        <w:jc w:val="both"/>
        <w:rPr>
          <w:rFonts w:asciiTheme="minorHAnsi" w:hAnsiTheme="minorHAnsi" w:cstheme="minorHAnsi"/>
          <w:noProof/>
          <w:sz w:val="22"/>
          <w:szCs w:val="22"/>
          <w:lang w:eastAsia="zh-CN"/>
        </w:rPr>
      </w:pPr>
      <w:r w:rsidRPr="00EF1541">
        <w:rPr>
          <w:rFonts w:asciiTheme="minorHAnsi" w:hAnsiTheme="minorHAnsi" w:cstheme="minorHAnsi"/>
          <w:noProof/>
          <w:sz w:val="22"/>
          <w:szCs w:val="22"/>
          <w:lang w:val="en-GB" w:eastAsia="zh-CN"/>
        </w:rPr>
        <w:t>UNESCO</w:t>
      </w:r>
      <w:r w:rsidR="00C76B46">
        <w:rPr>
          <w:rFonts w:asciiTheme="minorHAnsi" w:hAnsiTheme="minorHAnsi" w:cstheme="minorHAnsi"/>
          <w:noProof/>
          <w:sz w:val="22"/>
          <w:szCs w:val="22"/>
          <w:lang w:val="en-GB" w:eastAsia="zh-CN"/>
        </w:rPr>
        <w:t>-IHP</w:t>
      </w: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35FA2111"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w:t>
      </w:r>
      <w:r w:rsidR="003E0320">
        <w:rPr>
          <w:rFonts w:cstheme="minorHAnsi"/>
          <w:noProof/>
          <w:lang w:val="en-GB" w:eastAsia="zh-CN"/>
        </w:rPr>
        <w:t>-IHP</w:t>
      </w:r>
      <w:r w:rsidRPr="00EF1541">
        <w:rPr>
          <w:rFonts w:cstheme="minorHAnsi"/>
          <w:noProof/>
          <w:lang w:val="en-GB" w:eastAsia="zh-CN"/>
        </w:rPr>
        <w:t xml:space="preserve">)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5925A72B" w14:textId="77777777" w:rsidR="006514A5" w:rsidRDefault="006514A5" w:rsidP="00AE1ED4">
      <w:pPr>
        <w:spacing w:after="0"/>
        <w:jc w:val="both"/>
        <w:rPr>
          <w:rFonts w:cstheme="minorHAnsi"/>
          <w:noProof/>
          <w:u w:val="single"/>
          <w:lang w:val="en-GB" w:eastAsia="zh-CN"/>
        </w:rPr>
      </w:pPr>
    </w:p>
    <w:p w14:paraId="0ADCB6C4" w14:textId="0B61D4F0"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All three TGs will work under the direct guidance of the Project Manager, while their results and achievements will be evaluated by the project’s Steering Committee and the UNESCO</w:t>
      </w:r>
      <w:r w:rsidR="003E0320">
        <w:rPr>
          <w:rFonts w:cstheme="minorHAnsi"/>
          <w:lang w:val="en-GB"/>
        </w:rPr>
        <w:t>-IHP</w:t>
      </w:r>
      <w:r w:rsidRPr="00EF1541">
        <w:rPr>
          <w:rFonts w:cstheme="minorHAnsi"/>
          <w:lang w:val="en-GB"/>
        </w:rPr>
        <w:t xml:space="preserve">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Would include national staff and will be responsible for coordinating national activities throughout all components.</w:t>
      </w:r>
    </w:p>
    <w:p w14:paraId="77D245FB" w14:textId="77777777" w:rsidR="00AE1ED4" w:rsidRPr="00EF1541" w:rsidRDefault="00AE1ED4" w:rsidP="00AE1ED4">
      <w:pPr>
        <w:spacing w:after="0"/>
        <w:jc w:val="both"/>
        <w:rPr>
          <w:rFonts w:cstheme="minorHAnsi"/>
          <w:noProof/>
          <w:lang w:val="en-GB" w:eastAsia="zh-CN"/>
        </w:rPr>
      </w:pPr>
    </w:p>
    <w:p w14:paraId="58D397C2" w14:textId="3A6FA6A3" w:rsidR="00AE1ED4" w:rsidRDefault="00AE1ED4" w:rsidP="00AE1ED4">
      <w:pPr>
        <w:spacing w:after="0"/>
        <w:jc w:val="both"/>
        <w:rPr>
          <w:rFonts w:cstheme="minorHAnsi"/>
          <w:noProof/>
          <w:lang w:val="en-GB" w:eastAsia="zh-CN"/>
        </w:rPr>
      </w:pPr>
      <w:r w:rsidRPr="00EF1541">
        <w:rPr>
          <w:rFonts w:cstheme="minorHAnsi"/>
          <w:u w:val="single"/>
          <w:lang w:val="en-GB"/>
        </w:rPr>
        <w:t>Governance role for project target groups</w:t>
      </w:r>
      <w:r w:rsidRPr="00EF1541">
        <w:rPr>
          <w:rFonts w:cstheme="minorHAnsi"/>
          <w:lang w:val="en-GB"/>
        </w:rPr>
        <w:t xml:space="preserve">:  </w:t>
      </w:r>
      <w:r w:rsidRPr="00EF1541">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685889AA" w14:textId="59A7489A" w:rsidR="005E2E9C" w:rsidRDefault="005E2E9C" w:rsidP="00AE1ED4">
      <w:pPr>
        <w:spacing w:after="0"/>
        <w:jc w:val="both"/>
        <w:rPr>
          <w:rFonts w:cstheme="minorHAnsi"/>
          <w:noProof/>
          <w:lang w:val="en-GB" w:eastAsia="zh-CN"/>
        </w:rPr>
      </w:pPr>
    </w:p>
    <w:p w14:paraId="1638B5C0" w14:textId="77777777" w:rsidR="00885703" w:rsidRPr="00885703" w:rsidRDefault="00885703" w:rsidP="00885703">
      <w:pPr>
        <w:pStyle w:val="ListParagraph"/>
        <w:keepNext/>
        <w:keepLines/>
        <w:numPr>
          <w:ilvl w:val="0"/>
          <w:numId w:val="48"/>
        </w:numPr>
        <w:spacing w:before="40" w:after="240"/>
        <w:outlineLvl w:val="1"/>
        <w:rPr>
          <w:rFonts w:asciiTheme="minorHAnsi" w:eastAsiaTheme="minorHAnsi" w:hAnsiTheme="minorHAnsi" w:cstheme="majorBidi"/>
          <w:b/>
          <w:vanish/>
          <w:sz w:val="26"/>
          <w:szCs w:val="26"/>
          <w:lang w:val="en-GB"/>
        </w:rPr>
      </w:pPr>
      <w:bookmarkStart w:id="76" w:name="_Toc520285500"/>
      <w:bookmarkStart w:id="77" w:name="_Toc8853933"/>
    </w:p>
    <w:p w14:paraId="218E176F" w14:textId="77777777" w:rsidR="00885703" w:rsidRPr="00885703" w:rsidRDefault="00885703" w:rsidP="00885703">
      <w:pPr>
        <w:pStyle w:val="ListParagraph"/>
        <w:keepNext/>
        <w:keepLines/>
        <w:numPr>
          <w:ilvl w:val="1"/>
          <w:numId w:val="48"/>
        </w:numPr>
        <w:spacing w:before="40" w:after="240"/>
        <w:outlineLvl w:val="1"/>
        <w:rPr>
          <w:rFonts w:asciiTheme="minorHAnsi" w:eastAsiaTheme="minorHAnsi" w:hAnsiTheme="minorHAnsi" w:cstheme="majorBidi"/>
          <w:b/>
          <w:vanish/>
          <w:sz w:val="26"/>
          <w:szCs w:val="26"/>
          <w:lang w:val="en-GB"/>
        </w:rPr>
      </w:pPr>
    </w:p>
    <w:p w14:paraId="38C46414" w14:textId="41EFA4B2" w:rsidR="005E2E9C" w:rsidRPr="00EF4962" w:rsidRDefault="005E2E9C" w:rsidP="00885703">
      <w:pPr>
        <w:pStyle w:val="Heading2"/>
        <w:numPr>
          <w:ilvl w:val="0"/>
          <w:numId w:val="47"/>
        </w:numPr>
        <w:rPr>
          <w:noProof/>
          <w:lang w:eastAsia="zh-CN"/>
        </w:rPr>
      </w:pPr>
      <w:r w:rsidRPr="00EF4962">
        <w:rPr>
          <w:noProof/>
          <w:lang w:eastAsia="zh-CN"/>
        </w:rPr>
        <w:t>Agreement on intellectual property rights and use of logo on the project’s deliverables and disclosure</w:t>
      </w:r>
      <w:r w:rsidRPr="00885703">
        <w:rPr>
          <w:b w:val="0"/>
          <w:noProof/>
          <w:lang w:eastAsia="zh-CN"/>
        </w:rPr>
        <w:t xml:space="preserve"> </w:t>
      </w:r>
      <w:r w:rsidRPr="00EF4962">
        <w:rPr>
          <w:noProof/>
          <w:lang w:eastAsia="zh-CN"/>
        </w:rPr>
        <w:t>of information</w:t>
      </w:r>
      <w:bookmarkEnd w:id="76"/>
      <w:bookmarkEnd w:id="77"/>
    </w:p>
    <w:p w14:paraId="614022F3" w14:textId="77777777" w:rsidR="005E2E9C" w:rsidRPr="00EF4962" w:rsidRDefault="005E2E9C" w:rsidP="005E2E9C">
      <w:pPr>
        <w:spacing w:after="120"/>
        <w:jc w:val="both"/>
        <w:rPr>
          <w:rFonts w:cstheme="minorHAnsi"/>
          <w:lang w:val="en-GB"/>
        </w:rPr>
      </w:pPr>
      <w:r w:rsidRPr="00EF4962">
        <w:rPr>
          <w:rFonts w:cstheme="minorHAnsi"/>
          <w:lang w:val="en-GB"/>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F4962">
        <w:rPr>
          <w:rFonts w:cstheme="minorHAnsi"/>
          <w:vertAlign w:val="superscript"/>
        </w:rPr>
        <w:footnoteReference w:id="18"/>
      </w:r>
      <w:r w:rsidRPr="00EF4962">
        <w:rPr>
          <w:rFonts w:cstheme="minorHAnsi"/>
          <w:lang w:val="en-GB"/>
        </w:rPr>
        <w:t xml:space="preserve"> and the GEF policy on public involvement</w:t>
      </w:r>
      <w:r w:rsidRPr="00EF4962">
        <w:rPr>
          <w:rFonts w:cstheme="minorHAnsi"/>
          <w:vertAlign w:val="superscript"/>
        </w:rPr>
        <w:footnoteReference w:id="19"/>
      </w:r>
      <w:r w:rsidRPr="00EF4962">
        <w:rPr>
          <w:rFonts w:cstheme="minorHAnsi"/>
          <w:lang w:val="en-GB"/>
        </w:rPr>
        <w:t xml:space="preserve">. </w:t>
      </w:r>
    </w:p>
    <w:p w14:paraId="5BB17C5A" w14:textId="4805F46C" w:rsidR="005409A8" w:rsidRPr="0041151C" w:rsidRDefault="005409A8" w:rsidP="005409A8">
      <w:pPr>
        <w:spacing w:after="0"/>
        <w:rPr>
          <w:rFonts w:cs="Arial"/>
          <w:i/>
          <w:noProof/>
          <w:szCs w:val="20"/>
          <w:lang w:val="en-GB" w:eastAsia="zh-CN"/>
        </w:rPr>
      </w:pPr>
    </w:p>
    <w:p w14:paraId="42FC733E" w14:textId="0EAAB21C" w:rsidR="005409A8" w:rsidRPr="005409A8" w:rsidRDefault="005409A8" w:rsidP="00885703">
      <w:pPr>
        <w:pStyle w:val="Heading1"/>
      </w:pPr>
      <w:bookmarkStart w:id="78" w:name="_Toc487556783"/>
      <w:bookmarkStart w:id="79" w:name="_Toc8853934"/>
      <w:r w:rsidRPr="005409A8">
        <w:t>Financial Planning and Management</w:t>
      </w:r>
      <w:bookmarkEnd w:id="78"/>
      <w:bookmarkEnd w:id="79"/>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2749FADB" w:rsidR="005409A8" w:rsidRDefault="005409A8" w:rsidP="00B24CE1">
      <w:pPr>
        <w:autoSpaceDE w:val="0"/>
        <w:autoSpaceDN w:val="0"/>
        <w:adjustRightInd w:val="0"/>
        <w:spacing w:after="0"/>
        <w:jc w:val="both"/>
        <w:rPr>
          <w:color w:val="000000"/>
          <w:szCs w:val="20"/>
          <w:lang w:val="en-GB"/>
        </w:rPr>
      </w:pPr>
      <w:r w:rsidRPr="005409A8">
        <w:rPr>
          <w:color w:val="000000"/>
          <w:szCs w:val="20"/>
          <w:u w:val="single"/>
          <w:lang w:val="en-GB"/>
        </w:rPr>
        <w:t>Parallel co-financing</w:t>
      </w:r>
      <w:r w:rsidRPr="005409A8">
        <w:rPr>
          <w:color w:val="000000"/>
          <w:szCs w:val="20"/>
          <w:lang w:val="en-GB"/>
        </w:rPr>
        <w:t xml:space="preserve">:  The actual realization of project co-financing will be monitored during the </w:t>
      </w:r>
      <w:r w:rsidRPr="00380627">
        <w:rPr>
          <w:color w:val="000000"/>
          <w:szCs w:val="20"/>
          <w:lang w:val="en-GB"/>
        </w:rPr>
        <w:t>mid-term review and term</w:t>
      </w:r>
      <w:r w:rsidRPr="005409A8">
        <w:rPr>
          <w:color w:val="000000"/>
          <w:szCs w:val="20"/>
          <w:lang w:val="en-GB"/>
        </w:rPr>
        <w:t>inal evaluation process and will be reported to the GEF. The planned parallel co-financing will be used as follows:</w:t>
      </w:r>
    </w:p>
    <w:p w14:paraId="4362DC43" w14:textId="2BD446E8" w:rsidR="00F8322A" w:rsidRPr="00F8322A" w:rsidRDefault="00F8322A" w:rsidP="00F8322A">
      <w:pPr>
        <w:pStyle w:val="Caption"/>
        <w:jc w:val="center"/>
        <w:rPr>
          <w:color w:val="auto"/>
          <w:sz w:val="18"/>
          <w:szCs w:val="18"/>
        </w:rPr>
      </w:pPr>
      <w:bookmarkStart w:id="80" w:name="_Toc13222974"/>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6D5880F4" w:rsidR="00DC3794" w:rsidRPr="003E0320" w:rsidRDefault="00DC3794" w:rsidP="00822F3A">
            <w:pPr>
              <w:autoSpaceDE w:val="0"/>
              <w:autoSpaceDN w:val="0"/>
              <w:adjustRightInd w:val="0"/>
              <w:spacing w:after="0"/>
              <w:jc w:val="center"/>
              <w:rPr>
                <w:b/>
                <w:color w:val="000000"/>
                <w:sz w:val="18"/>
                <w:szCs w:val="18"/>
                <w:lang w:val="en-US"/>
              </w:rPr>
            </w:pPr>
            <w:r w:rsidRPr="00FE13CD">
              <w:rPr>
                <w:color w:val="000000"/>
                <w:szCs w:val="20"/>
              </w:rPr>
              <w:t>UNESCO</w:t>
            </w:r>
            <w:r w:rsidR="003E0320">
              <w:rPr>
                <w:color w:val="000000"/>
                <w:szCs w:val="20"/>
                <w:lang w:val="en-US"/>
              </w:rPr>
              <w:t>-IHP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822F3A"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822F3A"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822F3A"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822F3A"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6A23CC" w:rsidRDefault="005409A8" w:rsidP="00380627">
      <w:pPr>
        <w:pStyle w:val="ListParagraph"/>
        <w:ind w:left="0"/>
        <w:jc w:val="both"/>
        <w:rPr>
          <w:rFonts w:asciiTheme="minorHAnsi" w:hAnsiTheme="minorHAnsi" w:cstheme="minorHAnsi"/>
          <w:sz w:val="22"/>
          <w:szCs w:val="22"/>
        </w:rPr>
      </w:pPr>
    </w:p>
    <w:p w14:paraId="2E498BD9" w14:textId="77777777" w:rsidR="005409A8" w:rsidRPr="006A23CC" w:rsidRDefault="005409A8" w:rsidP="00380627">
      <w:pPr>
        <w:spacing w:after="0"/>
        <w:jc w:val="both"/>
        <w:rPr>
          <w:rFonts w:cstheme="minorHAnsi"/>
          <w:u w:val="single"/>
          <w:lang w:val="en-GB"/>
        </w:rPr>
      </w:pPr>
      <w:r w:rsidRPr="006A23CC">
        <w:rPr>
          <w:rFonts w:cstheme="minorHAnsi"/>
          <w:lang w:val="en-GB"/>
        </w:rPr>
        <w:t>Any over expenditure incurred beyond the available GEF grant amount will be absorbed by non-GEF resources (e.g. UNDP TRAC or cash co-financing).</w:t>
      </w:r>
      <w:r w:rsidRPr="006A23CC">
        <w:rPr>
          <w:rFonts w:cstheme="minorHAnsi"/>
          <w:u w:val="single"/>
          <w:lang w:val="en-GB"/>
        </w:rPr>
        <w:t xml:space="preserve"> </w:t>
      </w:r>
    </w:p>
    <w:p w14:paraId="5686C338" w14:textId="77777777" w:rsidR="005409A8" w:rsidRPr="006A23CC" w:rsidRDefault="005409A8" w:rsidP="00380627">
      <w:pPr>
        <w:spacing w:after="0"/>
        <w:jc w:val="both"/>
        <w:rPr>
          <w:rFonts w:cstheme="minorHAnsi"/>
          <w:u w:val="single"/>
          <w:lang w:val="en-GB"/>
        </w:rPr>
      </w:pPr>
    </w:p>
    <w:p w14:paraId="0AFC2ED0" w14:textId="77777777" w:rsidR="005409A8" w:rsidRPr="006A23CC" w:rsidRDefault="005409A8" w:rsidP="00380627">
      <w:pPr>
        <w:spacing w:after="0"/>
        <w:jc w:val="both"/>
        <w:rPr>
          <w:rFonts w:cstheme="minorHAnsi"/>
          <w:lang w:val="en-GB"/>
        </w:rPr>
      </w:pPr>
      <w:r w:rsidRPr="006A23CC">
        <w:rPr>
          <w:rFonts w:cstheme="minorHAnsi"/>
          <w:u w:val="single"/>
          <w:lang w:val="en-GB"/>
        </w:rPr>
        <w:t>Refund to GEF:</w:t>
      </w:r>
      <w:r w:rsidRPr="006A23CC">
        <w:rPr>
          <w:rFonts w:cstheme="minorHAnsi"/>
          <w:lang w:val="en-GB"/>
        </w:rPr>
        <w:t xml:space="preserve">  Should a refund of unspent funds to the GEF be necessary, this will be managed directly by the UNDP-GEF Unit in New York. </w:t>
      </w:r>
    </w:p>
    <w:p w14:paraId="079C9185" w14:textId="77777777" w:rsidR="005409A8" w:rsidRPr="006A23CC" w:rsidRDefault="005409A8" w:rsidP="00380627">
      <w:pPr>
        <w:pStyle w:val="ListParagraph"/>
        <w:ind w:left="0"/>
        <w:jc w:val="both"/>
        <w:rPr>
          <w:rFonts w:asciiTheme="minorHAnsi" w:hAnsiTheme="minorHAnsi" w:cstheme="minorHAnsi"/>
          <w:sz w:val="22"/>
          <w:szCs w:val="22"/>
          <w:u w:val="single"/>
        </w:rPr>
      </w:pPr>
    </w:p>
    <w:p w14:paraId="1C875863" w14:textId="77777777"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Project Closure</w:t>
      </w:r>
      <w:r w:rsidRPr="006A23CC">
        <w:rPr>
          <w:rFonts w:asciiTheme="minorHAnsi" w:hAnsiTheme="minorHAnsi" w:cstheme="minorHAnsi"/>
          <w:sz w:val="22"/>
          <w:szCs w:val="22"/>
        </w:rPr>
        <w:t>:  Project closure will be conducted as per UNDP requirements outlined in the UNDP POPP.</w:t>
      </w:r>
      <w:r w:rsidRPr="006A23CC">
        <w:rPr>
          <w:rStyle w:val="FootnoteReference"/>
          <w:rFonts w:asciiTheme="minorHAnsi" w:hAnsiTheme="minorHAnsi" w:cstheme="minorHAnsi"/>
          <w:sz w:val="22"/>
          <w:szCs w:val="22"/>
        </w:rPr>
        <w:footnoteReference w:id="20"/>
      </w:r>
      <w:r w:rsidRPr="006A23CC">
        <w:rPr>
          <w:rFonts w:asciiTheme="minorHAnsi" w:hAnsiTheme="minorHAnsi" w:cstheme="minorHAnsi"/>
          <w:sz w:val="22"/>
          <w:szCs w:val="22"/>
        </w:rPr>
        <w:t xml:space="preserve"> On an exceptional basis only, a no-cost extension beyond the initial duration of the project will be sought from in-country UNDP colleagues and then the UNDP-GEF Executive Coordinator. </w:t>
      </w:r>
    </w:p>
    <w:p w14:paraId="0F5682DE" w14:textId="77777777" w:rsidR="005409A8" w:rsidRPr="006A23CC" w:rsidRDefault="005409A8" w:rsidP="00B24CE1">
      <w:pPr>
        <w:spacing w:after="0"/>
        <w:jc w:val="both"/>
        <w:rPr>
          <w:rFonts w:cstheme="minorHAnsi"/>
          <w:u w:val="single"/>
          <w:lang w:val="en-GB"/>
        </w:rPr>
      </w:pPr>
    </w:p>
    <w:p w14:paraId="04E73B45" w14:textId="60E024D0" w:rsidR="005409A8" w:rsidRPr="005409A8" w:rsidRDefault="005409A8" w:rsidP="00B24CE1">
      <w:pPr>
        <w:spacing w:after="0"/>
        <w:jc w:val="both"/>
        <w:rPr>
          <w:szCs w:val="20"/>
          <w:lang w:val="en-GB"/>
        </w:rPr>
      </w:pPr>
      <w:r w:rsidRPr="006A23CC">
        <w:rPr>
          <w:rFonts w:cstheme="minorHAnsi"/>
          <w:u w:val="single"/>
          <w:lang w:val="en-GB"/>
        </w:rPr>
        <w:t>Operational completion</w:t>
      </w:r>
      <w:r w:rsidRPr="006A23CC">
        <w:rPr>
          <w:rFonts w:cstheme="minorHAnsi"/>
          <w:lang w:val="en-GB"/>
        </w:rPr>
        <w:t>: The project will be operationally completed when the last UNDP-financed inputs have been provided and the related activities have been completed. This includes the final clearance of the Terminal Evaluation</w:t>
      </w:r>
      <w:r w:rsidRPr="005409A8">
        <w:rPr>
          <w:szCs w:val="20"/>
          <w:lang w:val="en-GB"/>
        </w:rPr>
        <w:t xml:space="preserve"> Report (that will be available in English) and the corresponding management response, and the end-of-project review Project Board meeting. The Implementing Partner through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77777777" w:rsidR="005409A8" w:rsidRPr="005409A8" w:rsidRDefault="005409A8" w:rsidP="00B24CE1">
      <w:pPr>
        <w:spacing w:after="0"/>
        <w:jc w:val="both"/>
        <w:rPr>
          <w:szCs w:val="20"/>
          <w:u w:val="single"/>
          <w:lang w:val="en-GB"/>
        </w:rPr>
      </w:pPr>
    </w:p>
    <w:p w14:paraId="72CAFEA8" w14:textId="7B7F1C90" w:rsidR="005409A8" w:rsidRPr="005409A8" w:rsidRDefault="005409A8" w:rsidP="00B24CE1">
      <w:pPr>
        <w:jc w:val="both"/>
        <w:rPr>
          <w:szCs w:val="20"/>
          <w:lang w:val="en-GB"/>
        </w:rPr>
      </w:pPr>
      <w:r w:rsidRPr="005409A8">
        <w:rPr>
          <w:szCs w:val="20"/>
          <w:u w:val="single"/>
          <w:lang w:val="en-GB"/>
        </w:rPr>
        <w:t>Transfer or disposal of assets</w:t>
      </w:r>
      <w:r w:rsidRPr="005409A8">
        <w:rPr>
          <w:szCs w:val="20"/>
          <w:lang w:val="en-GB"/>
        </w:rPr>
        <w:t>:</w:t>
      </w:r>
      <w:r w:rsidRPr="005409A8">
        <w:rPr>
          <w:lang w:val="en-GB"/>
        </w:rPr>
        <w:t xml:space="preserve"> </w:t>
      </w:r>
      <w:r w:rsidR="00C023CD">
        <w:rPr>
          <w:szCs w:val="20"/>
          <w:lang w:val="en-GB"/>
        </w:rPr>
        <w:t xml:space="preserve">In consultation with the </w:t>
      </w:r>
      <w:r w:rsidRPr="005409A8">
        <w:rPr>
          <w:szCs w:val="20"/>
          <w:lang w:val="en-GB"/>
        </w:rPr>
        <w:t>Implementing Partner and other parties of the project, UNDP programme manager (</w:t>
      </w:r>
      <w:r w:rsidR="00046126">
        <w:rPr>
          <w:szCs w:val="20"/>
          <w:lang w:val="en-GB"/>
        </w:rPr>
        <w:t>Istanbul Regional Hub Manager</w:t>
      </w:r>
      <w:r w:rsidRPr="005409A8">
        <w:rPr>
          <w:szCs w:val="20"/>
          <w:lang w:val="en-GB"/>
        </w:rPr>
        <w:t>)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Pr>
          <w:rStyle w:val="FootnoteReference"/>
          <w:szCs w:val="20"/>
        </w:rPr>
        <w:footnoteReference w:id="21"/>
      </w:r>
      <w:r w:rsidRPr="005409A8">
        <w:rPr>
          <w:szCs w:val="20"/>
          <w:lang w:val="en-GB"/>
        </w:rPr>
        <w:t xml:space="preserve">. </w:t>
      </w:r>
    </w:p>
    <w:p w14:paraId="70986EF6" w14:textId="77777777" w:rsidR="005409A8" w:rsidRPr="005409A8" w:rsidRDefault="005409A8" w:rsidP="00B24CE1">
      <w:pPr>
        <w:spacing w:after="0"/>
        <w:jc w:val="both"/>
        <w:rPr>
          <w:szCs w:val="20"/>
          <w:u w:val="single"/>
          <w:lang w:val="en-GB"/>
        </w:rPr>
      </w:pPr>
    </w:p>
    <w:p w14:paraId="22E5BDFE" w14:textId="77777777" w:rsidR="005409A8" w:rsidRPr="005409A8" w:rsidRDefault="005409A8" w:rsidP="00B24CE1">
      <w:pPr>
        <w:spacing w:after="0"/>
        <w:jc w:val="both"/>
        <w:rPr>
          <w:szCs w:val="20"/>
          <w:lang w:val="en-GB"/>
        </w:rPr>
      </w:pPr>
      <w:r w:rsidRPr="005409A8">
        <w:rPr>
          <w:szCs w:val="20"/>
          <w:u w:val="single"/>
          <w:lang w:val="en-GB"/>
        </w:rPr>
        <w:t>Financial completion</w:t>
      </w:r>
      <w:r w:rsidRPr="005409A8">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5409A8" w:rsidRDefault="005409A8" w:rsidP="00B24CE1">
      <w:pPr>
        <w:spacing w:after="0"/>
        <w:jc w:val="both"/>
        <w:rPr>
          <w:szCs w:val="20"/>
          <w:lang w:val="en-GB"/>
        </w:rPr>
      </w:pPr>
    </w:p>
    <w:p w14:paraId="0E3433DF" w14:textId="3F881543" w:rsidR="005409A8" w:rsidRPr="005409A8" w:rsidRDefault="005409A8" w:rsidP="00B24CE1">
      <w:pPr>
        <w:spacing w:after="0"/>
        <w:jc w:val="both"/>
        <w:rPr>
          <w:szCs w:val="20"/>
          <w:lang w:val="en-GB"/>
        </w:rPr>
      </w:pPr>
      <w:r w:rsidRPr="005409A8">
        <w:rPr>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w:t>
      </w:r>
      <w:r w:rsidR="008122D2">
        <w:rPr>
          <w:szCs w:val="20"/>
          <w:lang w:val="en-GB"/>
        </w:rPr>
        <w:t xml:space="preserve"> UNDP</w:t>
      </w:r>
      <w:r w:rsidRPr="005409A8">
        <w:rPr>
          <w:szCs w:val="20"/>
          <w:lang w:val="en-GB"/>
        </w:rPr>
        <w:t xml:space="preserve"> </w:t>
      </w:r>
      <w:r w:rsidR="00046126">
        <w:rPr>
          <w:szCs w:val="20"/>
          <w:lang w:val="en-GB"/>
        </w:rPr>
        <w:t xml:space="preserve">Istanbul Regional Hub </w:t>
      </w:r>
      <w:r w:rsidRPr="005409A8">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Pr>
          <w:szCs w:val="20"/>
          <w:lang w:val="en-GB"/>
        </w:rPr>
        <w:t>Istanbul Regional Hub</w:t>
      </w:r>
      <w:r w:rsidRPr="005409A8">
        <w:rPr>
          <w:szCs w:val="20"/>
          <w:lang w:val="en-GB"/>
        </w:rPr>
        <w:t>.</w:t>
      </w:r>
    </w:p>
    <w:p w14:paraId="4F13B0F4" w14:textId="7FD0CD8A" w:rsidR="00080B7F" w:rsidRDefault="00080B7F" w:rsidP="005E2E9C">
      <w:pPr>
        <w:jc w:val="both"/>
        <w:rPr>
          <w:rFonts w:cstheme="minorHAnsi"/>
          <w:b/>
          <w:bCs/>
          <w:szCs w:val="20"/>
          <w:lang w:val="en-GB"/>
        </w:rPr>
      </w:pPr>
    </w:p>
    <w:p w14:paraId="6EA20BE1" w14:textId="77777777" w:rsidR="00080B7F" w:rsidRDefault="00080B7F" w:rsidP="005E2E9C">
      <w:pPr>
        <w:jc w:val="both"/>
        <w:rPr>
          <w:rFonts w:cstheme="minorHAnsi"/>
          <w:b/>
          <w:bCs/>
          <w:szCs w:val="20"/>
          <w:lang w:val="en-GB"/>
        </w:rPr>
        <w:sectPr w:rsidR="00080B7F" w:rsidSect="004E60F0">
          <w:pgSz w:w="12240" w:h="15840"/>
          <w:pgMar w:top="1440" w:right="1440" w:bottom="1440" w:left="1440" w:header="720" w:footer="720" w:gutter="0"/>
          <w:cols w:space="720"/>
          <w:docGrid w:linePitch="360"/>
        </w:sectPr>
      </w:pPr>
    </w:p>
    <w:p w14:paraId="43B943A7" w14:textId="77777777" w:rsidR="00B24CE1" w:rsidRDefault="00B24CE1" w:rsidP="00885703">
      <w:pPr>
        <w:pStyle w:val="Heading1"/>
      </w:pPr>
      <w:bookmarkStart w:id="81" w:name="_Toc8853935"/>
      <w:bookmarkStart w:id="82" w:name="_Toc487556787"/>
      <w:r>
        <w:t>Total Budget</w:t>
      </w:r>
      <w:bookmarkEnd w:id="81"/>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822F3A"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2"/>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822F3A"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822F3A"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612CA1E2"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w:t>
            </w:r>
            <w:r w:rsidR="00371131">
              <w:rPr>
                <w:rFonts w:eastAsia="SimSun" w:cstheme="minorHAnsi"/>
                <w:bCs/>
                <w:color w:val="000000"/>
                <w:sz w:val="20"/>
                <w:szCs w:val="20"/>
                <w:lang w:val="en-US" w:eastAsia="zh-CN"/>
              </w:rPr>
              <w:t>-IHP</w:t>
            </w:r>
          </w:p>
        </w:tc>
      </w:tr>
    </w:tbl>
    <w:p w14:paraId="0690D8DA" w14:textId="33EA1A46" w:rsidR="00DE2793" w:rsidRDefault="004A53BC" w:rsidP="00D26273">
      <w:pPr>
        <w:rPr>
          <w:sz w:val="24"/>
          <w:szCs w:val="24"/>
          <w:lang w:val="en-US"/>
        </w:rPr>
      </w:pPr>
      <w:r>
        <w:rPr>
          <w:lang w:val="en-US"/>
        </w:rPr>
        <w:fldChar w:fldCharType="begin"/>
      </w:r>
      <w:r>
        <w:rPr>
          <w:lang w:val="en-US"/>
        </w:rPr>
        <w:instrText xml:space="preserve"> LINK </w:instrText>
      </w:r>
      <w:r w:rsidR="00822F3A">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70" w:type="dxa"/>
        <w:jc w:val="center"/>
        <w:tblLook w:val="04A0" w:firstRow="1" w:lastRow="0" w:firstColumn="1" w:lastColumn="0" w:noHBand="0" w:noVBand="1"/>
      </w:tblPr>
      <w:tblGrid>
        <w:gridCol w:w="2011"/>
        <w:gridCol w:w="1265"/>
        <w:gridCol w:w="673"/>
        <w:gridCol w:w="684"/>
        <w:gridCol w:w="1105"/>
        <w:gridCol w:w="2323"/>
        <w:gridCol w:w="865"/>
        <w:gridCol w:w="1134"/>
        <w:gridCol w:w="1144"/>
        <w:gridCol w:w="989"/>
        <w:gridCol w:w="955"/>
        <w:gridCol w:w="989"/>
        <w:gridCol w:w="833"/>
      </w:tblGrid>
      <w:tr w:rsidR="003524F4" w:rsidRPr="00DE2793" w14:paraId="56B83C22" w14:textId="77777777" w:rsidTr="00380627">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3"/>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2323"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865"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13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44"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98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955"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89"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833"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380627">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2323" w:type="dxa"/>
            <w:vMerge/>
            <w:hideMark/>
          </w:tcPr>
          <w:p w14:paraId="32C8A33F" w14:textId="77777777" w:rsidR="00DE2793" w:rsidRPr="00914D4F" w:rsidRDefault="00DE2793" w:rsidP="00AC7A68">
            <w:pPr>
              <w:spacing w:after="0"/>
              <w:rPr>
                <w:b/>
                <w:bCs/>
                <w:sz w:val="18"/>
                <w:szCs w:val="18"/>
              </w:rPr>
            </w:pPr>
          </w:p>
        </w:tc>
        <w:tc>
          <w:tcPr>
            <w:tcW w:w="865" w:type="dxa"/>
            <w:vMerge/>
            <w:hideMark/>
          </w:tcPr>
          <w:p w14:paraId="562B74B0" w14:textId="77777777" w:rsidR="00DE2793" w:rsidRPr="00914D4F" w:rsidRDefault="00DE2793" w:rsidP="00AC7A68">
            <w:pPr>
              <w:spacing w:after="0"/>
              <w:rPr>
                <w:b/>
                <w:bCs/>
                <w:sz w:val="18"/>
                <w:szCs w:val="18"/>
              </w:rPr>
            </w:pPr>
          </w:p>
        </w:tc>
        <w:tc>
          <w:tcPr>
            <w:tcW w:w="1134" w:type="dxa"/>
            <w:vMerge/>
            <w:hideMark/>
          </w:tcPr>
          <w:p w14:paraId="5C2864BE" w14:textId="77777777" w:rsidR="00DE2793" w:rsidRPr="00914D4F" w:rsidRDefault="00DE2793" w:rsidP="00AC7A68">
            <w:pPr>
              <w:spacing w:after="0"/>
              <w:rPr>
                <w:b/>
                <w:bCs/>
                <w:sz w:val="18"/>
                <w:szCs w:val="18"/>
              </w:rPr>
            </w:pPr>
          </w:p>
        </w:tc>
        <w:tc>
          <w:tcPr>
            <w:tcW w:w="1144" w:type="dxa"/>
            <w:vMerge/>
            <w:hideMark/>
          </w:tcPr>
          <w:p w14:paraId="14ADC0F1" w14:textId="77777777" w:rsidR="00DE2793" w:rsidRPr="00914D4F" w:rsidRDefault="00DE2793" w:rsidP="00AC7A68">
            <w:pPr>
              <w:spacing w:after="0"/>
              <w:rPr>
                <w:b/>
                <w:bCs/>
                <w:sz w:val="18"/>
                <w:szCs w:val="18"/>
              </w:rPr>
            </w:pPr>
          </w:p>
        </w:tc>
        <w:tc>
          <w:tcPr>
            <w:tcW w:w="989" w:type="dxa"/>
            <w:vMerge/>
            <w:hideMark/>
          </w:tcPr>
          <w:p w14:paraId="68CF90F3" w14:textId="77777777" w:rsidR="00DE2793" w:rsidRPr="00914D4F" w:rsidRDefault="00DE2793" w:rsidP="00AC7A68">
            <w:pPr>
              <w:spacing w:after="0"/>
              <w:rPr>
                <w:b/>
                <w:bCs/>
                <w:sz w:val="18"/>
                <w:szCs w:val="18"/>
              </w:rPr>
            </w:pPr>
          </w:p>
        </w:tc>
        <w:tc>
          <w:tcPr>
            <w:tcW w:w="955" w:type="dxa"/>
            <w:vMerge/>
            <w:hideMark/>
          </w:tcPr>
          <w:p w14:paraId="7DF8AB57" w14:textId="77777777" w:rsidR="00DE2793" w:rsidRPr="00914D4F" w:rsidRDefault="00DE2793" w:rsidP="00AC7A68">
            <w:pPr>
              <w:spacing w:after="0"/>
              <w:rPr>
                <w:b/>
                <w:bCs/>
                <w:sz w:val="18"/>
                <w:szCs w:val="18"/>
              </w:rPr>
            </w:pPr>
          </w:p>
        </w:tc>
        <w:tc>
          <w:tcPr>
            <w:tcW w:w="989" w:type="dxa"/>
            <w:vMerge/>
            <w:hideMark/>
          </w:tcPr>
          <w:p w14:paraId="47D22C7B" w14:textId="77777777" w:rsidR="00DE2793" w:rsidRPr="00914D4F" w:rsidRDefault="00DE2793" w:rsidP="00AC7A68">
            <w:pPr>
              <w:spacing w:after="0"/>
              <w:rPr>
                <w:b/>
                <w:bCs/>
                <w:sz w:val="18"/>
                <w:szCs w:val="18"/>
              </w:rPr>
            </w:pPr>
          </w:p>
        </w:tc>
        <w:tc>
          <w:tcPr>
            <w:tcW w:w="833"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380627">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108A6353" w:rsidR="00DE2793" w:rsidRPr="00D94365" w:rsidRDefault="00DE2793" w:rsidP="00AC7A68">
            <w:pPr>
              <w:spacing w:after="0"/>
              <w:rPr>
                <w:b/>
                <w:bCs/>
                <w:sz w:val="18"/>
                <w:szCs w:val="18"/>
                <w:lang w:val="en-US"/>
              </w:rPr>
            </w:pPr>
            <w:r w:rsidRPr="00914D4F">
              <w:rPr>
                <w:b/>
                <w:bCs/>
                <w:sz w:val="18"/>
                <w:szCs w:val="18"/>
              </w:rPr>
              <w:t>UNESCO</w:t>
            </w:r>
            <w:r w:rsidR="00D94365">
              <w:rPr>
                <w:b/>
                <w:bCs/>
                <w:sz w:val="18"/>
                <w:szCs w:val="18"/>
                <w:lang w:val="en-US"/>
              </w:rPr>
              <w:t>-IHP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20948FF4" w14:textId="77777777" w:rsidR="00DE2793" w:rsidRPr="00914D4F" w:rsidRDefault="00DE2793" w:rsidP="00AC7A68">
            <w:pPr>
              <w:spacing w:after="0"/>
              <w:rPr>
                <w:sz w:val="18"/>
                <w:szCs w:val="18"/>
              </w:rPr>
            </w:pPr>
            <w:r w:rsidRPr="00914D4F">
              <w:rPr>
                <w:sz w:val="18"/>
                <w:szCs w:val="18"/>
              </w:rPr>
              <w:t>50,000</w:t>
            </w:r>
          </w:p>
        </w:tc>
        <w:tc>
          <w:tcPr>
            <w:tcW w:w="1134" w:type="dxa"/>
            <w:noWrap/>
            <w:hideMark/>
          </w:tcPr>
          <w:p w14:paraId="7E634E31" w14:textId="77777777" w:rsidR="00DE2793" w:rsidRPr="00914D4F" w:rsidRDefault="00DE2793" w:rsidP="00AC7A68">
            <w:pPr>
              <w:spacing w:after="0"/>
              <w:rPr>
                <w:sz w:val="18"/>
                <w:szCs w:val="18"/>
              </w:rPr>
            </w:pPr>
            <w:r w:rsidRPr="00914D4F">
              <w:rPr>
                <w:sz w:val="18"/>
                <w:szCs w:val="18"/>
              </w:rPr>
              <w:t>50,000</w:t>
            </w:r>
          </w:p>
        </w:tc>
        <w:tc>
          <w:tcPr>
            <w:tcW w:w="1144" w:type="dxa"/>
            <w:noWrap/>
            <w:hideMark/>
          </w:tcPr>
          <w:p w14:paraId="42BBA3BD" w14:textId="77777777" w:rsidR="00DE2793" w:rsidRPr="00914D4F" w:rsidRDefault="00DE2793" w:rsidP="00AC7A68">
            <w:pPr>
              <w:spacing w:after="0"/>
              <w:rPr>
                <w:sz w:val="18"/>
                <w:szCs w:val="18"/>
              </w:rPr>
            </w:pPr>
            <w:r w:rsidRPr="00914D4F">
              <w:rPr>
                <w:sz w:val="18"/>
                <w:szCs w:val="18"/>
              </w:rPr>
              <w:t>40,000</w:t>
            </w:r>
          </w:p>
        </w:tc>
        <w:tc>
          <w:tcPr>
            <w:tcW w:w="989" w:type="dxa"/>
            <w:noWrap/>
            <w:hideMark/>
          </w:tcPr>
          <w:p w14:paraId="33855FE7" w14:textId="77777777" w:rsidR="00DE2793" w:rsidRPr="00914D4F" w:rsidRDefault="00DE2793" w:rsidP="00AC7A68">
            <w:pPr>
              <w:spacing w:after="0"/>
              <w:rPr>
                <w:sz w:val="18"/>
                <w:szCs w:val="18"/>
              </w:rPr>
            </w:pPr>
            <w:r w:rsidRPr="00914D4F">
              <w:rPr>
                <w:sz w:val="18"/>
                <w:szCs w:val="18"/>
              </w:rPr>
              <w:t>25,000</w:t>
            </w:r>
          </w:p>
        </w:tc>
        <w:tc>
          <w:tcPr>
            <w:tcW w:w="955" w:type="dxa"/>
            <w:noWrap/>
            <w:hideMark/>
          </w:tcPr>
          <w:p w14:paraId="1EBCFD62"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5351519F" w14:textId="77777777" w:rsidR="00DE2793" w:rsidRPr="00914D4F" w:rsidRDefault="00DE2793" w:rsidP="00AC7A68">
            <w:pPr>
              <w:spacing w:after="0"/>
              <w:rPr>
                <w:sz w:val="18"/>
                <w:szCs w:val="18"/>
              </w:rPr>
            </w:pPr>
            <w:r w:rsidRPr="00914D4F">
              <w:rPr>
                <w:sz w:val="18"/>
                <w:szCs w:val="18"/>
              </w:rPr>
              <w:t>175,000</w:t>
            </w:r>
          </w:p>
        </w:tc>
        <w:tc>
          <w:tcPr>
            <w:tcW w:w="833"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380627">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865" w:type="dxa"/>
            <w:hideMark/>
          </w:tcPr>
          <w:p w14:paraId="427635C7" w14:textId="77777777" w:rsidR="00DE2793" w:rsidRPr="00914D4F" w:rsidRDefault="00DE2793" w:rsidP="00AC7A68">
            <w:pPr>
              <w:spacing w:after="0"/>
              <w:rPr>
                <w:sz w:val="18"/>
                <w:szCs w:val="18"/>
              </w:rPr>
            </w:pPr>
            <w:r w:rsidRPr="00914D4F">
              <w:rPr>
                <w:sz w:val="18"/>
                <w:szCs w:val="18"/>
              </w:rPr>
              <w:t>40,000</w:t>
            </w:r>
          </w:p>
        </w:tc>
        <w:tc>
          <w:tcPr>
            <w:tcW w:w="1134" w:type="dxa"/>
            <w:noWrap/>
            <w:hideMark/>
          </w:tcPr>
          <w:p w14:paraId="4BF9E26B" w14:textId="77777777" w:rsidR="00DE2793" w:rsidRPr="00914D4F" w:rsidRDefault="00DE2793" w:rsidP="00AC7A68">
            <w:pPr>
              <w:spacing w:after="0"/>
              <w:rPr>
                <w:sz w:val="18"/>
                <w:szCs w:val="18"/>
              </w:rPr>
            </w:pPr>
            <w:r w:rsidRPr="00914D4F">
              <w:rPr>
                <w:sz w:val="18"/>
                <w:szCs w:val="18"/>
              </w:rPr>
              <w:t>39,000</w:t>
            </w:r>
          </w:p>
        </w:tc>
        <w:tc>
          <w:tcPr>
            <w:tcW w:w="1144" w:type="dxa"/>
            <w:noWrap/>
            <w:hideMark/>
          </w:tcPr>
          <w:p w14:paraId="4C6FF584" w14:textId="77777777" w:rsidR="00DE2793" w:rsidRPr="00914D4F" w:rsidRDefault="00DE2793" w:rsidP="00AC7A68">
            <w:pPr>
              <w:spacing w:after="0"/>
              <w:rPr>
                <w:sz w:val="18"/>
                <w:szCs w:val="18"/>
              </w:rPr>
            </w:pPr>
            <w:r w:rsidRPr="00914D4F">
              <w:rPr>
                <w:sz w:val="18"/>
                <w:szCs w:val="18"/>
              </w:rPr>
              <w:t>34,000</w:t>
            </w:r>
          </w:p>
        </w:tc>
        <w:tc>
          <w:tcPr>
            <w:tcW w:w="989" w:type="dxa"/>
            <w:noWrap/>
            <w:hideMark/>
          </w:tcPr>
          <w:p w14:paraId="7E2AB033"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46B6A045" w14:textId="77777777" w:rsidR="00DE2793" w:rsidRPr="00914D4F" w:rsidRDefault="00DE2793" w:rsidP="00AC7A68">
            <w:pPr>
              <w:spacing w:after="0"/>
              <w:rPr>
                <w:sz w:val="18"/>
                <w:szCs w:val="18"/>
              </w:rPr>
            </w:pPr>
            <w:r w:rsidRPr="00914D4F">
              <w:rPr>
                <w:sz w:val="18"/>
                <w:szCs w:val="18"/>
              </w:rPr>
              <w:t>7,000</w:t>
            </w:r>
          </w:p>
        </w:tc>
        <w:tc>
          <w:tcPr>
            <w:tcW w:w="989" w:type="dxa"/>
            <w:noWrap/>
            <w:hideMark/>
          </w:tcPr>
          <w:p w14:paraId="672F47C3" w14:textId="77777777" w:rsidR="00DE2793" w:rsidRPr="00914D4F" w:rsidRDefault="00DE2793" w:rsidP="00AC7A68">
            <w:pPr>
              <w:spacing w:after="0"/>
              <w:rPr>
                <w:sz w:val="18"/>
                <w:szCs w:val="18"/>
              </w:rPr>
            </w:pPr>
            <w:r w:rsidRPr="00914D4F">
              <w:rPr>
                <w:sz w:val="18"/>
                <w:szCs w:val="18"/>
              </w:rPr>
              <w:t>140,000</w:t>
            </w:r>
          </w:p>
        </w:tc>
        <w:tc>
          <w:tcPr>
            <w:tcW w:w="833"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380627">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44"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98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833"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380627">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2323"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865"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380627">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2323"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865"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13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44"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98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955"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89"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833"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380627">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2323"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865"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13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380627">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2323" w:type="dxa"/>
            <w:hideMark/>
          </w:tcPr>
          <w:p w14:paraId="4F893AF5" w14:textId="380CEB48" w:rsidR="00DE2793" w:rsidRPr="00914D4F" w:rsidRDefault="00F71EFD" w:rsidP="00AC7A68">
            <w:pPr>
              <w:spacing w:after="0"/>
              <w:rPr>
                <w:sz w:val="18"/>
                <w:szCs w:val="18"/>
              </w:rPr>
            </w:pPr>
            <w:r>
              <w:rPr>
                <w:sz w:val="18"/>
                <w:szCs w:val="18"/>
              </w:rPr>
              <w:t>Office supplies</w:t>
            </w:r>
          </w:p>
        </w:tc>
        <w:tc>
          <w:tcPr>
            <w:tcW w:w="865"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13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44"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98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89"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833"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380627">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2323"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865"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13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44"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98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955"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89"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833"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3524F4" w:rsidRPr="00DE2793" w14:paraId="152559D7" w14:textId="77777777" w:rsidTr="00380627">
        <w:trPr>
          <w:divId w:val="923534406"/>
          <w:trHeight w:val="232"/>
          <w:jc w:val="center"/>
        </w:trPr>
        <w:tc>
          <w:tcPr>
            <w:tcW w:w="2011" w:type="dxa"/>
            <w:vMerge w:val="restart"/>
            <w:hideMark/>
          </w:tcPr>
          <w:p w14:paraId="26DD6E98" w14:textId="77777777" w:rsidR="00DE2793" w:rsidRPr="00914D4F" w:rsidRDefault="00DE2793" w:rsidP="00AC7A68">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480C442" w:rsidR="00DE2793" w:rsidRPr="00914D4F" w:rsidRDefault="00DE2793"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4B7D2B3B"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BF06003"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6FA003F1"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68C41EDF"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46E147A0"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4B858D35" w14:textId="77777777" w:rsidR="00DE2793" w:rsidRPr="00914D4F" w:rsidRDefault="00DE2793" w:rsidP="00AC7A68">
            <w:pPr>
              <w:spacing w:after="0"/>
              <w:rPr>
                <w:sz w:val="18"/>
                <w:szCs w:val="18"/>
              </w:rPr>
            </w:pPr>
            <w:r w:rsidRPr="00914D4F">
              <w:rPr>
                <w:sz w:val="18"/>
                <w:szCs w:val="18"/>
              </w:rPr>
              <w:t>90,000</w:t>
            </w:r>
          </w:p>
        </w:tc>
        <w:tc>
          <w:tcPr>
            <w:tcW w:w="1144" w:type="dxa"/>
            <w:noWrap/>
            <w:hideMark/>
          </w:tcPr>
          <w:p w14:paraId="5D86FA0D" w14:textId="77777777" w:rsidR="00DE2793" w:rsidRPr="00914D4F" w:rsidRDefault="00DE2793" w:rsidP="00AC7A68">
            <w:pPr>
              <w:spacing w:after="0"/>
              <w:rPr>
                <w:sz w:val="18"/>
                <w:szCs w:val="18"/>
              </w:rPr>
            </w:pPr>
            <w:r w:rsidRPr="00914D4F">
              <w:rPr>
                <w:sz w:val="18"/>
                <w:szCs w:val="18"/>
              </w:rPr>
              <w:t>90,000</w:t>
            </w:r>
          </w:p>
        </w:tc>
        <w:tc>
          <w:tcPr>
            <w:tcW w:w="989" w:type="dxa"/>
            <w:noWrap/>
            <w:hideMark/>
          </w:tcPr>
          <w:p w14:paraId="1E33AFB9" w14:textId="77777777" w:rsidR="00DE2793" w:rsidRPr="00914D4F" w:rsidRDefault="00DE2793" w:rsidP="00AC7A68">
            <w:pPr>
              <w:spacing w:after="0"/>
              <w:rPr>
                <w:sz w:val="18"/>
                <w:szCs w:val="18"/>
              </w:rPr>
            </w:pPr>
            <w:r w:rsidRPr="00914D4F">
              <w:rPr>
                <w:sz w:val="18"/>
                <w:szCs w:val="18"/>
              </w:rPr>
              <w:t>40,000</w:t>
            </w:r>
          </w:p>
        </w:tc>
        <w:tc>
          <w:tcPr>
            <w:tcW w:w="955" w:type="dxa"/>
            <w:noWrap/>
            <w:hideMark/>
          </w:tcPr>
          <w:p w14:paraId="3FE90E5E"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AD914E5" w14:textId="77777777" w:rsidR="00DE2793" w:rsidRPr="00914D4F" w:rsidRDefault="00DE2793" w:rsidP="00AC7A68">
            <w:pPr>
              <w:spacing w:after="0"/>
              <w:rPr>
                <w:sz w:val="18"/>
                <w:szCs w:val="18"/>
              </w:rPr>
            </w:pPr>
            <w:r w:rsidRPr="00914D4F">
              <w:rPr>
                <w:sz w:val="18"/>
                <w:szCs w:val="18"/>
              </w:rPr>
              <w:t>250,000</w:t>
            </w:r>
          </w:p>
        </w:tc>
        <w:tc>
          <w:tcPr>
            <w:tcW w:w="833" w:type="dxa"/>
            <w:hideMark/>
          </w:tcPr>
          <w:p w14:paraId="250392D9" w14:textId="77777777" w:rsidR="00DE2793" w:rsidRPr="00914D4F" w:rsidRDefault="00DE2793" w:rsidP="00AC7A68">
            <w:pPr>
              <w:spacing w:after="0"/>
              <w:rPr>
                <w:sz w:val="18"/>
                <w:szCs w:val="18"/>
              </w:rPr>
            </w:pPr>
            <w:r w:rsidRPr="00914D4F">
              <w:rPr>
                <w:sz w:val="18"/>
                <w:szCs w:val="18"/>
              </w:rPr>
              <w:t>A</w:t>
            </w:r>
          </w:p>
        </w:tc>
      </w:tr>
      <w:tr w:rsidR="003524F4" w:rsidRPr="00DE2793" w14:paraId="23454D64" w14:textId="77777777" w:rsidTr="00380627">
        <w:trPr>
          <w:divId w:val="923534406"/>
          <w:trHeight w:val="300"/>
          <w:jc w:val="center"/>
        </w:trPr>
        <w:tc>
          <w:tcPr>
            <w:tcW w:w="2011" w:type="dxa"/>
            <w:vMerge/>
            <w:hideMark/>
          </w:tcPr>
          <w:p w14:paraId="54F439C3" w14:textId="77777777" w:rsidR="00DE2793" w:rsidRPr="00914D4F" w:rsidRDefault="00DE2793" w:rsidP="00AC7A68">
            <w:pPr>
              <w:spacing w:after="0"/>
              <w:rPr>
                <w:b/>
                <w:bCs/>
                <w:sz w:val="18"/>
                <w:szCs w:val="18"/>
              </w:rPr>
            </w:pPr>
          </w:p>
        </w:tc>
        <w:tc>
          <w:tcPr>
            <w:tcW w:w="1265" w:type="dxa"/>
            <w:vMerge/>
            <w:hideMark/>
          </w:tcPr>
          <w:p w14:paraId="3858D192" w14:textId="77777777" w:rsidR="00DE2793" w:rsidRPr="00914D4F" w:rsidRDefault="00DE2793" w:rsidP="00AC7A68">
            <w:pPr>
              <w:spacing w:after="0"/>
              <w:rPr>
                <w:b/>
                <w:bCs/>
                <w:sz w:val="18"/>
                <w:szCs w:val="18"/>
              </w:rPr>
            </w:pPr>
          </w:p>
        </w:tc>
        <w:tc>
          <w:tcPr>
            <w:tcW w:w="673" w:type="dxa"/>
            <w:vMerge/>
            <w:hideMark/>
          </w:tcPr>
          <w:p w14:paraId="426C9ED0" w14:textId="77777777" w:rsidR="00DE2793" w:rsidRPr="00914D4F" w:rsidRDefault="00DE2793" w:rsidP="00AC7A68">
            <w:pPr>
              <w:spacing w:after="0"/>
              <w:rPr>
                <w:b/>
                <w:bCs/>
                <w:sz w:val="18"/>
                <w:szCs w:val="18"/>
              </w:rPr>
            </w:pPr>
          </w:p>
        </w:tc>
        <w:tc>
          <w:tcPr>
            <w:tcW w:w="684" w:type="dxa"/>
            <w:vMerge/>
            <w:hideMark/>
          </w:tcPr>
          <w:p w14:paraId="5C15640F" w14:textId="77777777" w:rsidR="00DE2793" w:rsidRPr="00914D4F" w:rsidRDefault="00DE2793" w:rsidP="00AC7A68">
            <w:pPr>
              <w:spacing w:after="0"/>
              <w:rPr>
                <w:b/>
                <w:bCs/>
                <w:sz w:val="18"/>
                <w:szCs w:val="18"/>
              </w:rPr>
            </w:pPr>
          </w:p>
        </w:tc>
        <w:tc>
          <w:tcPr>
            <w:tcW w:w="1105" w:type="dxa"/>
            <w:noWrap/>
            <w:hideMark/>
          </w:tcPr>
          <w:p w14:paraId="3BAC6CC4"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60D56275" w14:textId="77777777" w:rsidR="00DE2793" w:rsidRPr="00914D4F" w:rsidRDefault="00DE2793" w:rsidP="00AC7A68">
            <w:pPr>
              <w:spacing w:after="0"/>
              <w:rPr>
                <w:sz w:val="18"/>
                <w:szCs w:val="18"/>
              </w:rPr>
            </w:pPr>
            <w:r w:rsidRPr="00914D4F">
              <w:rPr>
                <w:sz w:val="18"/>
                <w:szCs w:val="18"/>
              </w:rPr>
              <w:t>Local Consultants</w:t>
            </w:r>
          </w:p>
        </w:tc>
        <w:tc>
          <w:tcPr>
            <w:tcW w:w="865" w:type="dxa"/>
            <w:noWrap/>
            <w:hideMark/>
          </w:tcPr>
          <w:p w14:paraId="752F18BD" w14:textId="77777777" w:rsidR="00DE2793" w:rsidRPr="00914D4F" w:rsidRDefault="00DE2793" w:rsidP="00AC7A68">
            <w:pPr>
              <w:spacing w:after="0"/>
              <w:rPr>
                <w:sz w:val="18"/>
                <w:szCs w:val="18"/>
              </w:rPr>
            </w:pPr>
            <w:r w:rsidRPr="00914D4F">
              <w:rPr>
                <w:sz w:val="18"/>
                <w:szCs w:val="18"/>
              </w:rPr>
              <w:t>24,000</w:t>
            </w:r>
          </w:p>
        </w:tc>
        <w:tc>
          <w:tcPr>
            <w:tcW w:w="1134" w:type="dxa"/>
            <w:noWrap/>
            <w:hideMark/>
          </w:tcPr>
          <w:p w14:paraId="2AD4FCA1" w14:textId="77777777" w:rsidR="00DE2793" w:rsidRPr="00914D4F" w:rsidRDefault="00DE2793" w:rsidP="00AC7A68">
            <w:pPr>
              <w:spacing w:after="0"/>
              <w:rPr>
                <w:sz w:val="18"/>
                <w:szCs w:val="18"/>
              </w:rPr>
            </w:pPr>
            <w:r w:rsidRPr="00914D4F">
              <w:rPr>
                <w:sz w:val="18"/>
                <w:szCs w:val="18"/>
              </w:rPr>
              <w:t>72,000</w:t>
            </w:r>
          </w:p>
        </w:tc>
        <w:tc>
          <w:tcPr>
            <w:tcW w:w="1144" w:type="dxa"/>
            <w:noWrap/>
            <w:hideMark/>
          </w:tcPr>
          <w:p w14:paraId="47EC6A9B" w14:textId="77777777" w:rsidR="00DE2793" w:rsidRPr="00914D4F" w:rsidRDefault="00DE2793" w:rsidP="00AC7A68">
            <w:pPr>
              <w:spacing w:after="0"/>
              <w:rPr>
                <w:sz w:val="18"/>
                <w:szCs w:val="18"/>
              </w:rPr>
            </w:pPr>
            <w:r w:rsidRPr="00914D4F">
              <w:rPr>
                <w:sz w:val="18"/>
                <w:szCs w:val="18"/>
              </w:rPr>
              <w:t>72,000</w:t>
            </w:r>
          </w:p>
        </w:tc>
        <w:tc>
          <w:tcPr>
            <w:tcW w:w="989" w:type="dxa"/>
            <w:noWrap/>
            <w:hideMark/>
          </w:tcPr>
          <w:p w14:paraId="53C2860A" w14:textId="77777777" w:rsidR="00DE2793" w:rsidRPr="00914D4F" w:rsidRDefault="00DE2793" w:rsidP="00AC7A68">
            <w:pPr>
              <w:spacing w:after="0"/>
              <w:rPr>
                <w:sz w:val="18"/>
                <w:szCs w:val="18"/>
              </w:rPr>
            </w:pPr>
            <w:r w:rsidRPr="00914D4F">
              <w:rPr>
                <w:sz w:val="18"/>
                <w:szCs w:val="18"/>
              </w:rPr>
              <w:t>32,000</w:t>
            </w:r>
          </w:p>
        </w:tc>
        <w:tc>
          <w:tcPr>
            <w:tcW w:w="955" w:type="dxa"/>
            <w:noWrap/>
            <w:hideMark/>
          </w:tcPr>
          <w:p w14:paraId="689CFD48"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9AD9037" w14:textId="77777777" w:rsidR="00DE2793" w:rsidRPr="00914D4F" w:rsidRDefault="00DE2793" w:rsidP="00AC7A68">
            <w:pPr>
              <w:spacing w:after="0"/>
              <w:rPr>
                <w:sz w:val="18"/>
                <w:szCs w:val="18"/>
              </w:rPr>
            </w:pPr>
            <w:r w:rsidRPr="00914D4F">
              <w:rPr>
                <w:sz w:val="18"/>
                <w:szCs w:val="18"/>
              </w:rPr>
              <w:t>200,000</w:t>
            </w:r>
          </w:p>
        </w:tc>
        <w:tc>
          <w:tcPr>
            <w:tcW w:w="833" w:type="dxa"/>
            <w:hideMark/>
          </w:tcPr>
          <w:p w14:paraId="42827EBF" w14:textId="77777777" w:rsidR="00DE2793" w:rsidRPr="00914D4F" w:rsidRDefault="00DE2793" w:rsidP="00AC7A68">
            <w:pPr>
              <w:spacing w:after="0"/>
              <w:rPr>
                <w:sz w:val="18"/>
                <w:szCs w:val="18"/>
              </w:rPr>
            </w:pPr>
            <w:r w:rsidRPr="00914D4F">
              <w:rPr>
                <w:sz w:val="18"/>
                <w:szCs w:val="18"/>
              </w:rPr>
              <w:t>B</w:t>
            </w:r>
          </w:p>
        </w:tc>
      </w:tr>
      <w:tr w:rsidR="003524F4" w:rsidRPr="00DE2793" w14:paraId="4CE4902B" w14:textId="77777777" w:rsidTr="00380627">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44"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98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955"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833"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380627">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2323"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865" w:type="dxa"/>
            <w:noWrap/>
            <w:hideMark/>
          </w:tcPr>
          <w:p w14:paraId="39D4F0D1"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39275A91"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35CA41F2"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2B50AF84"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516A232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FD49FCF"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380627">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2323"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865"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13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44"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98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955"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833"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380627">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2323"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865"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380627">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2323"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865"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13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44"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833"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380627">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2323" w:type="dxa"/>
            <w:noWrap/>
            <w:hideMark/>
          </w:tcPr>
          <w:p w14:paraId="7186AFD3"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57141E13" w14:textId="13D9E8F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39D29273" w14:textId="70E27256" w:rsidR="009C6BF5" w:rsidRPr="00914D4F" w:rsidRDefault="009C6BF5" w:rsidP="009C6BF5">
            <w:pPr>
              <w:spacing w:after="0"/>
              <w:rPr>
                <w:b/>
                <w:bCs/>
                <w:sz w:val="18"/>
                <w:szCs w:val="18"/>
              </w:rPr>
            </w:pPr>
            <w:r w:rsidRPr="00914D4F">
              <w:rPr>
                <w:b/>
                <w:bCs/>
                <w:sz w:val="18"/>
                <w:szCs w:val="18"/>
              </w:rPr>
              <w:t>358,000</w:t>
            </w:r>
          </w:p>
        </w:tc>
        <w:tc>
          <w:tcPr>
            <w:tcW w:w="1144" w:type="dxa"/>
            <w:noWrap/>
            <w:hideMark/>
          </w:tcPr>
          <w:p w14:paraId="5E490D8F" w14:textId="560E19B0" w:rsidR="009C6BF5" w:rsidRPr="00914D4F" w:rsidRDefault="009C6BF5" w:rsidP="009C6BF5">
            <w:pPr>
              <w:spacing w:after="0"/>
              <w:rPr>
                <w:b/>
                <w:bCs/>
                <w:sz w:val="18"/>
                <w:szCs w:val="18"/>
              </w:rPr>
            </w:pPr>
            <w:r w:rsidRPr="00914D4F">
              <w:rPr>
                <w:b/>
                <w:bCs/>
                <w:sz w:val="18"/>
                <w:szCs w:val="18"/>
              </w:rPr>
              <w:t>358,000</w:t>
            </w:r>
          </w:p>
        </w:tc>
        <w:tc>
          <w:tcPr>
            <w:tcW w:w="989" w:type="dxa"/>
            <w:noWrap/>
            <w:hideMark/>
          </w:tcPr>
          <w:p w14:paraId="339A013D" w14:textId="7613DA60" w:rsidR="009C6BF5" w:rsidRPr="00914D4F" w:rsidRDefault="009C6BF5" w:rsidP="009C6BF5">
            <w:pPr>
              <w:spacing w:after="0"/>
              <w:rPr>
                <w:b/>
                <w:bCs/>
                <w:sz w:val="18"/>
                <w:szCs w:val="18"/>
              </w:rPr>
            </w:pPr>
            <w:r w:rsidRPr="00914D4F">
              <w:rPr>
                <w:b/>
                <w:bCs/>
                <w:sz w:val="18"/>
                <w:szCs w:val="18"/>
              </w:rPr>
              <w:t> 162,000</w:t>
            </w:r>
          </w:p>
        </w:tc>
        <w:tc>
          <w:tcPr>
            <w:tcW w:w="955" w:type="dxa"/>
            <w:noWrap/>
            <w:hideMark/>
          </w:tcPr>
          <w:p w14:paraId="362E5648" w14:textId="16202941"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989" w:type="dxa"/>
            <w:noWrap/>
            <w:hideMark/>
          </w:tcPr>
          <w:p w14:paraId="2AB0C8D2" w14:textId="38C62CBF" w:rsidR="009C6BF5" w:rsidRPr="00914D4F" w:rsidRDefault="009C6BF5" w:rsidP="009C6BF5">
            <w:pPr>
              <w:spacing w:after="0"/>
              <w:rPr>
                <w:b/>
                <w:bCs/>
                <w:sz w:val="18"/>
                <w:szCs w:val="18"/>
              </w:rPr>
            </w:pPr>
            <w:r w:rsidRPr="00914D4F">
              <w:rPr>
                <w:b/>
                <w:bCs/>
                <w:sz w:val="18"/>
                <w:szCs w:val="18"/>
              </w:rPr>
              <w:t> 1,000,000</w:t>
            </w:r>
          </w:p>
        </w:tc>
        <w:tc>
          <w:tcPr>
            <w:tcW w:w="833"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80627">
        <w:trPr>
          <w:gridAfter w:val="9"/>
          <w:divId w:val="923534406"/>
          <w:wAfter w:w="10337"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380627">
        <w:trPr>
          <w:divId w:val="923534406"/>
          <w:trHeight w:val="188"/>
          <w:jc w:val="center"/>
        </w:trPr>
        <w:tc>
          <w:tcPr>
            <w:tcW w:w="2011" w:type="dxa"/>
            <w:vMerge w:val="restart"/>
            <w:hideMark/>
          </w:tcPr>
          <w:p w14:paraId="2D8A5BBA" w14:textId="0E58D2E2" w:rsidR="009C6BF5" w:rsidRPr="00914D4F" w:rsidRDefault="009C6BF5" w:rsidP="009C6BF5">
            <w:pPr>
              <w:spacing w:after="0"/>
              <w:rPr>
                <w:b/>
                <w:bCs/>
                <w:sz w:val="18"/>
                <w:szCs w:val="18"/>
                <w:lang w:val="en-GB"/>
              </w:rPr>
            </w:pPr>
            <w:r w:rsidRPr="00914D4F">
              <w:rPr>
                <w:b/>
                <w:bCs/>
                <w:sz w:val="18"/>
                <w:szCs w:val="18"/>
                <w:lang w:val="en-GB"/>
              </w:rPr>
              <w:t xml:space="preserve">OMPONENT 3: </w:t>
            </w:r>
            <w:r w:rsidRPr="00914D4F">
              <w:rPr>
                <w:b/>
                <w:bCs/>
                <w:sz w:val="18"/>
                <w:szCs w:val="18"/>
                <w:lang w:val="en-GB"/>
              </w:rPr>
              <w:br/>
              <w:t xml:space="preserve">MONITORING KARST WATERS AND DEPENDENT ECOSYSTEMS (SAP ACTION 1) </w:t>
            </w:r>
          </w:p>
        </w:tc>
        <w:tc>
          <w:tcPr>
            <w:tcW w:w="1265" w:type="dxa"/>
            <w:vMerge w:val="restart"/>
            <w:hideMark/>
          </w:tcPr>
          <w:p w14:paraId="2FEDBC92" w14:textId="0AF61902"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13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44"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98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955"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833"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380627">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13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44"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98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955"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89"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833"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380627">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13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44"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833"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380627">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865"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380627">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13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955"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833"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380627">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380627">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2323"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13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89"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833"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380627">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2323"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44"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98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955"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89"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833"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380627">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1E2A0D1D"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2323"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44"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98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89"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833"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380627">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44"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98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955"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89"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833"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380627">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44"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98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955"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833"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380627">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380627">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44"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98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955"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833"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380627">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380627">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44"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833"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380627">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2323"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13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44"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98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955"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89"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833"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380627">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4E45CB87"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5561F0D" w14:textId="77777777" w:rsidR="009C6BF5" w:rsidRPr="00914D4F" w:rsidRDefault="009C6BF5" w:rsidP="009C6BF5">
            <w:pPr>
              <w:spacing w:after="0"/>
              <w:rPr>
                <w:sz w:val="18"/>
                <w:szCs w:val="18"/>
              </w:rPr>
            </w:pPr>
            <w:r w:rsidRPr="00914D4F">
              <w:rPr>
                <w:sz w:val="18"/>
                <w:szCs w:val="18"/>
              </w:rPr>
              <w:t>25,000</w:t>
            </w:r>
          </w:p>
        </w:tc>
        <w:tc>
          <w:tcPr>
            <w:tcW w:w="1144"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09F84CA4" w14:textId="77777777" w:rsidR="009C6BF5" w:rsidRPr="00914D4F" w:rsidRDefault="009C6BF5" w:rsidP="009C6BF5">
            <w:pPr>
              <w:spacing w:after="0"/>
              <w:rPr>
                <w:sz w:val="18"/>
                <w:szCs w:val="18"/>
              </w:rPr>
            </w:pPr>
            <w:r w:rsidRPr="00914D4F">
              <w:rPr>
                <w:sz w:val="18"/>
                <w:szCs w:val="18"/>
              </w:rPr>
              <w:t>125,000</w:t>
            </w:r>
          </w:p>
        </w:tc>
        <w:tc>
          <w:tcPr>
            <w:tcW w:w="833"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380627">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78A3C6" w14:textId="77777777" w:rsidR="009C6BF5" w:rsidRPr="00914D4F" w:rsidRDefault="009C6BF5" w:rsidP="009C6BF5">
            <w:pPr>
              <w:spacing w:after="0"/>
              <w:rPr>
                <w:sz w:val="18"/>
                <w:szCs w:val="18"/>
              </w:rPr>
            </w:pPr>
            <w:r w:rsidRPr="00914D4F">
              <w:rPr>
                <w:sz w:val="18"/>
                <w:szCs w:val="18"/>
              </w:rPr>
              <w:t>20,000</w:t>
            </w:r>
          </w:p>
        </w:tc>
        <w:tc>
          <w:tcPr>
            <w:tcW w:w="1144" w:type="dxa"/>
            <w:noWrap/>
            <w:hideMark/>
          </w:tcPr>
          <w:p w14:paraId="632FC3E3" w14:textId="77777777" w:rsidR="009C6BF5" w:rsidRPr="00914D4F" w:rsidRDefault="009C6BF5" w:rsidP="009C6BF5">
            <w:pPr>
              <w:spacing w:after="0"/>
              <w:rPr>
                <w:sz w:val="18"/>
                <w:szCs w:val="18"/>
              </w:rPr>
            </w:pPr>
            <w:r w:rsidRPr="00914D4F">
              <w:rPr>
                <w:sz w:val="18"/>
                <w:szCs w:val="18"/>
              </w:rPr>
              <w:t>20,000</w:t>
            </w:r>
          </w:p>
        </w:tc>
        <w:tc>
          <w:tcPr>
            <w:tcW w:w="989" w:type="dxa"/>
            <w:noWrap/>
            <w:hideMark/>
          </w:tcPr>
          <w:p w14:paraId="3A7AB6F4" w14:textId="77777777" w:rsidR="009C6BF5" w:rsidRPr="00914D4F" w:rsidRDefault="009C6BF5" w:rsidP="009C6BF5">
            <w:pPr>
              <w:spacing w:after="0"/>
              <w:rPr>
                <w:sz w:val="18"/>
                <w:szCs w:val="18"/>
              </w:rPr>
            </w:pPr>
            <w:r w:rsidRPr="00914D4F">
              <w:rPr>
                <w:sz w:val="18"/>
                <w:szCs w:val="18"/>
              </w:rPr>
              <w:t>48,000</w:t>
            </w:r>
          </w:p>
        </w:tc>
        <w:tc>
          <w:tcPr>
            <w:tcW w:w="955" w:type="dxa"/>
            <w:noWrap/>
            <w:hideMark/>
          </w:tcPr>
          <w:p w14:paraId="10C9802A" w14:textId="77777777" w:rsidR="009C6BF5" w:rsidRPr="00914D4F" w:rsidRDefault="009C6BF5" w:rsidP="009C6BF5">
            <w:pPr>
              <w:spacing w:after="0"/>
              <w:rPr>
                <w:sz w:val="18"/>
                <w:szCs w:val="18"/>
              </w:rPr>
            </w:pPr>
            <w:r w:rsidRPr="00914D4F">
              <w:rPr>
                <w:sz w:val="18"/>
                <w:szCs w:val="18"/>
              </w:rPr>
              <w:t>12,000</w:t>
            </w:r>
          </w:p>
        </w:tc>
        <w:tc>
          <w:tcPr>
            <w:tcW w:w="989" w:type="dxa"/>
            <w:noWrap/>
            <w:hideMark/>
          </w:tcPr>
          <w:p w14:paraId="1D4696B7" w14:textId="77777777" w:rsidR="009C6BF5" w:rsidRPr="00914D4F" w:rsidRDefault="009C6BF5" w:rsidP="009C6BF5">
            <w:pPr>
              <w:spacing w:after="0"/>
              <w:rPr>
                <w:sz w:val="18"/>
                <w:szCs w:val="18"/>
              </w:rPr>
            </w:pPr>
            <w:r w:rsidRPr="00914D4F">
              <w:rPr>
                <w:sz w:val="18"/>
                <w:szCs w:val="18"/>
              </w:rPr>
              <w:t>100,000</w:t>
            </w:r>
          </w:p>
        </w:tc>
        <w:tc>
          <w:tcPr>
            <w:tcW w:w="833"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3524F4" w:rsidRPr="00DE2793" w14:paraId="55817E8F" w14:textId="77777777" w:rsidTr="00380627">
        <w:trPr>
          <w:divId w:val="923534406"/>
          <w:trHeight w:val="300"/>
          <w:jc w:val="center"/>
        </w:trPr>
        <w:tc>
          <w:tcPr>
            <w:tcW w:w="2011" w:type="dxa"/>
            <w:vMerge/>
            <w:hideMark/>
          </w:tcPr>
          <w:p w14:paraId="5FE8D628" w14:textId="77777777" w:rsidR="009C6BF5" w:rsidRPr="00914D4F" w:rsidRDefault="009C6BF5" w:rsidP="009C6BF5">
            <w:pPr>
              <w:spacing w:after="0"/>
              <w:rPr>
                <w:b/>
                <w:bCs/>
                <w:sz w:val="18"/>
                <w:szCs w:val="18"/>
              </w:rPr>
            </w:pPr>
          </w:p>
        </w:tc>
        <w:tc>
          <w:tcPr>
            <w:tcW w:w="1265" w:type="dxa"/>
            <w:vMerge/>
            <w:hideMark/>
          </w:tcPr>
          <w:p w14:paraId="026CA044" w14:textId="77777777" w:rsidR="009C6BF5" w:rsidRPr="00914D4F" w:rsidRDefault="009C6BF5" w:rsidP="009C6BF5">
            <w:pPr>
              <w:spacing w:after="0"/>
              <w:rPr>
                <w:b/>
                <w:bCs/>
                <w:sz w:val="18"/>
                <w:szCs w:val="18"/>
              </w:rPr>
            </w:pPr>
          </w:p>
        </w:tc>
        <w:tc>
          <w:tcPr>
            <w:tcW w:w="673" w:type="dxa"/>
            <w:vMerge/>
            <w:hideMark/>
          </w:tcPr>
          <w:p w14:paraId="1C4CFB1D" w14:textId="77777777" w:rsidR="009C6BF5" w:rsidRPr="00914D4F" w:rsidRDefault="009C6BF5" w:rsidP="009C6BF5">
            <w:pPr>
              <w:spacing w:after="0"/>
              <w:rPr>
                <w:b/>
                <w:bCs/>
                <w:sz w:val="18"/>
                <w:szCs w:val="18"/>
              </w:rPr>
            </w:pPr>
          </w:p>
        </w:tc>
        <w:tc>
          <w:tcPr>
            <w:tcW w:w="684" w:type="dxa"/>
            <w:vMerge/>
            <w:hideMark/>
          </w:tcPr>
          <w:p w14:paraId="504A5A08" w14:textId="77777777" w:rsidR="009C6BF5" w:rsidRPr="00914D4F" w:rsidRDefault="009C6BF5" w:rsidP="009C6BF5">
            <w:pPr>
              <w:spacing w:after="0"/>
              <w:rPr>
                <w:b/>
                <w:bCs/>
                <w:sz w:val="18"/>
                <w:szCs w:val="18"/>
              </w:rPr>
            </w:pPr>
          </w:p>
        </w:tc>
        <w:tc>
          <w:tcPr>
            <w:tcW w:w="1105" w:type="dxa"/>
            <w:noWrap/>
            <w:hideMark/>
          </w:tcPr>
          <w:p w14:paraId="4F6CD539"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1D3CD043"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410E6B0A"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12D2A29"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1CB74455"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DC537C3"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51F9073C"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59976901" w14:textId="77777777" w:rsidR="009C6BF5" w:rsidRPr="00914D4F" w:rsidRDefault="009C6BF5" w:rsidP="009C6BF5">
            <w:pPr>
              <w:spacing w:after="0"/>
              <w:rPr>
                <w:sz w:val="18"/>
                <w:szCs w:val="18"/>
              </w:rPr>
            </w:pPr>
            <w:r w:rsidRPr="00914D4F">
              <w:rPr>
                <w:sz w:val="18"/>
                <w:szCs w:val="18"/>
              </w:rPr>
              <w:t>85,000</w:t>
            </w:r>
          </w:p>
        </w:tc>
        <w:tc>
          <w:tcPr>
            <w:tcW w:w="833" w:type="dxa"/>
            <w:hideMark/>
          </w:tcPr>
          <w:p w14:paraId="20A42DE5" w14:textId="5F1B1C66" w:rsidR="009C6BF5" w:rsidRPr="00914D4F" w:rsidRDefault="002B59F9" w:rsidP="002B59F9">
            <w:pPr>
              <w:spacing w:after="0"/>
              <w:rPr>
                <w:sz w:val="18"/>
                <w:szCs w:val="18"/>
              </w:rPr>
            </w:pPr>
            <w:r>
              <w:rPr>
                <w:sz w:val="18"/>
                <w:szCs w:val="18"/>
                <w:lang w:val="en-GB"/>
              </w:rPr>
              <w:t>C</w:t>
            </w:r>
          </w:p>
        </w:tc>
      </w:tr>
      <w:tr w:rsidR="003524F4" w:rsidRPr="00DE2793" w14:paraId="256A9B16" w14:textId="77777777" w:rsidTr="00380627">
        <w:trPr>
          <w:divId w:val="923534406"/>
          <w:trHeight w:val="300"/>
          <w:jc w:val="center"/>
        </w:trPr>
        <w:tc>
          <w:tcPr>
            <w:tcW w:w="2011" w:type="dxa"/>
            <w:vMerge/>
            <w:hideMark/>
          </w:tcPr>
          <w:p w14:paraId="63E12204" w14:textId="77777777" w:rsidR="009C6BF5" w:rsidRPr="00914D4F" w:rsidRDefault="009C6BF5" w:rsidP="009C6BF5">
            <w:pPr>
              <w:spacing w:after="0"/>
              <w:rPr>
                <w:b/>
                <w:bCs/>
                <w:sz w:val="18"/>
                <w:szCs w:val="18"/>
              </w:rPr>
            </w:pPr>
          </w:p>
        </w:tc>
        <w:tc>
          <w:tcPr>
            <w:tcW w:w="1265" w:type="dxa"/>
            <w:vMerge/>
            <w:hideMark/>
          </w:tcPr>
          <w:p w14:paraId="4EE2ED23" w14:textId="77777777" w:rsidR="009C6BF5" w:rsidRPr="00914D4F" w:rsidRDefault="009C6BF5" w:rsidP="009C6BF5">
            <w:pPr>
              <w:spacing w:after="0"/>
              <w:rPr>
                <w:b/>
                <w:bCs/>
                <w:sz w:val="18"/>
                <w:szCs w:val="18"/>
              </w:rPr>
            </w:pPr>
          </w:p>
        </w:tc>
        <w:tc>
          <w:tcPr>
            <w:tcW w:w="673" w:type="dxa"/>
            <w:vMerge/>
            <w:hideMark/>
          </w:tcPr>
          <w:p w14:paraId="72B030F4" w14:textId="77777777" w:rsidR="009C6BF5" w:rsidRPr="00914D4F" w:rsidRDefault="009C6BF5" w:rsidP="009C6BF5">
            <w:pPr>
              <w:spacing w:after="0"/>
              <w:rPr>
                <w:b/>
                <w:bCs/>
                <w:sz w:val="18"/>
                <w:szCs w:val="18"/>
              </w:rPr>
            </w:pPr>
          </w:p>
        </w:tc>
        <w:tc>
          <w:tcPr>
            <w:tcW w:w="684" w:type="dxa"/>
            <w:vMerge/>
            <w:hideMark/>
          </w:tcPr>
          <w:p w14:paraId="6C52E74A" w14:textId="77777777" w:rsidR="009C6BF5" w:rsidRPr="00914D4F" w:rsidRDefault="009C6BF5" w:rsidP="009C6BF5">
            <w:pPr>
              <w:spacing w:after="0"/>
              <w:rPr>
                <w:b/>
                <w:bCs/>
                <w:sz w:val="18"/>
                <w:szCs w:val="18"/>
              </w:rPr>
            </w:pPr>
          </w:p>
        </w:tc>
        <w:tc>
          <w:tcPr>
            <w:tcW w:w="1105" w:type="dxa"/>
            <w:noWrap/>
            <w:hideMark/>
          </w:tcPr>
          <w:p w14:paraId="437FFC64"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2002619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1665DE55"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5D0F1082"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5F93CD2"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659F05D9"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20B05390"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27828D36" w14:textId="77777777" w:rsidR="009C6BF5" w:rsidRPr="00914D4F" w:rsidRDefault="009C6BF5" w:rsidP="009C6BF5">
            <w:pPr>
              <w:spacing w:after="0"/>
              <w:rPr>
                <w:sz w:val="18"/>
                <w:szCs w:val="18"/>
              </w:rPr>
            </w:pPr>
            <w:r w:rsidRPr="00914D4F">
              <w:rPr>
                <w:sz w:val="18"/>
                <w:szCs w:val="18"/>
              </w:rPr>
              <w:t>50,000</w:t>
            </w:r>
          </w:p>
        </w:tc>
        <w:tc>
          <w:tcPr>
            <w:tcW w:w="833" w:type="dxa"/>
            <w:hideMark/>
          </w:tcPr>
          <w:p w14:paraId="5670188C" w14:textId="79932F8E" w:rsidR="009C6BF5" w:rsidRPr="00914D4F" w:rsidRDefault="002B59F9" w:rsidP="002B59F9">
            <w:pPr>
              <w:spacing w:after="0"/>
              <w:rPr>
                <w:sz w:val="18"/>
                <w:szCs w:val="18"/>
              </w:rPr>
            </w:pPr>
            <w:r>
              <w:rPr>
                <w:sz w:val="18"/>
                <w:szCs w:val="18"/>
                <w:lang w:val="en-GB"/>
              </w:rPr>
              <w:t>D</w:t>
            </w:r>
          </w:p>
        </w:tc>
      </w:tr>
      <w:tr w:rsidR="003524F4" w:rsidRPr="00DE2793" w14:paraId="7B1234EC" w14:textId="77777777" w:rsidTr="00380627">
        <w:trPr>
          <w:divId w:val="923534406"/>
          <w:trHeight w:val="300"/>
          <w:jc w:val="center"/>
        </w:trPr>
        <w:tc>
          <w:tcPr>
            <w:tcW w:w="2011" w:type="dxa"/>
            <w:vMerge/>
            <w:hideMark/>
          </w:tcPr>
          <w:p w14:paraId="05CC67DF" w14:textId="77777777" w:rsidR="009C6BF5" w:rsidRPr="00914D4F" w:rsidRDefault="009C6BF5" w:rsidP="009C6BF5">
            <w:pPr>
              <w:spacing w:after="0"/>
              <w:rPr>
                <w:b/>
                <w:bCs/>
                <w:sz w:val="18"/>
                <w:szCs w:val="18"/>
              </w:rPr>
            </w:pPr>
          </w:p>
        </w:tc>
        <w:tc>
          <w:tcPr>
            <w:tcW w:w="1265" w:type="dxa"/>
            <w:vMerge/>
            <w:hideMark/>
          </w:tcPr>
          <w:p w14:paraId="0DB9976D" w14:textId="77777777" w:rsidR="009C6BF5" w:rsidRPr="00914D4F" w:rsidRDefault="009C6BF5" w:rsidP="009C6BF5">
            <w:pPr>
              <w:spacing w:after="0"/>
              <w:rPr>
                <w:b/>
                <w:bCs/>
                <w:sz w:val="18"/>
                <w:szCs w:val="18"/>
              </w:rPr>
            </w:pPr>
          </w:p>
        </w:tc>
        <w:tc>
          <w:tcPr>
            <w:tcW w:w="673" w:type="dxa"/>
            <w:vMerge/>
            <w:hideMark/>
          </w:tcPr>
          <w:p w14:paraId="23F2FA08" w14:textId="77777777" w:rsidR="009C6BF5" w:rsidRPr="00914D4F" w:rsidRDefault="009C6BF5" w:rsidP="009C6BF5">
            <w:pPr>
              <w:spacing w:after="0"/>
              <w:rPr>
                <w:b/>
                <w:bCs/>
                <w:sz w:val="18"/>
                <w:szCs w:val="18"/>
              </w:rPr>
            </w:pPr>
          </w:p>
        </w:tc>
        <w:tc>
          <w:tcPr>
            <w:tcW w:w="684" w:type="dxa"/>
            <w:vMerge/>
            <w:hideMark/>
          </w:tcPr>
          <w:p w14:paraId="3B6EB8AF" w14:textId="77777777" w:rsidR="009C6BF5" w:rsidRPr="00914D4F" w:rsidRDefault="009C6BF5" w:rsidP="009C6BF5">
            <w:pPr>
              <w:spacing w:after="0"/>
              <w:rPr>
                <w:b/>
                <w:bCs/>
                <w:sz w:val="18"/>
                <w:szCs w:val="18"/>
              </w:rPr>
            </w:pPr>
          </w:p>
        </w:tc>
        <w:tc>
          <w:tcPr>
            <w:tcW w:w="1105" w:type="dxa"/>
            <w:noWrap/>
            <w:hideMark/>
          </w:tcPr>
          <w:p w14:paraId="21AFD8C2"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21B5361"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1D5AA654"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9ABA22F"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0879AB5C"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3EAFAA6F"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742A3F22"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13C50140" w14:textId="77777777" w:rsidR="009C6BF5" w:rsidRPr="00914D4F" w:rsidRDefault="009C6BF5" w:rsidP="009C6BF5">
            <w:pPr>
              <w:spacing w:after="0"/>
              <w:rPr>
                <w:sz w:val="18"/>
                <w:szCs w:val="18"/>
              </w:rPr>
            </w:pPr>
            <w:r w:rsidRPr="00914D4F">
              <w:rPr>
                <w:sz w:val="18"/>
                <w:szCs w:val="18"/>
              </w:rPr>
              <w:t>75,000</w:t>
            </w:r>
          </w:p>
        </w:tc>
        <w:tc>
          <w:tcPr>
            <w:tcW w:w="833" w:type="dxa"/>
            <w:noWrap/>
            <w:hideMark/>
          </w:tcPr>
          <w:p w14:paraId="07CDBE82" w14:textId="7067096F" w:rsidR="009C6BF5" w:rsidRPr="00914D4F" w:rsidRDefault="002B59F9" w:rsidP="002B59F9">
            <w:pPr>
              <w:spacing w:after="0"/>
              <w:rPr>
                <w:sz w:val="18"/>
                <w:szCs w:val="18"/>
              </w:rPr>
            </w:pPr>
            <w:r>
              <w:rPr>
                <w:sz w:val="18"/>
                <w:szCs w:val="18"/>
                <w:lang w:val="en-GB"/>
              </w:rPr>
              <w:t>E</w:t>
            </w:r>
          </w:p>
        </w:tc>
      </w:tr>
      <w:tr w:rsidR="003524F4" w:rsidRPr="00DE2793" w14:paraId="27C0F6C7" w14:textId="77777777" w:rsidTr="00380627">
        <w:trPr>
          <w:divId w:val="923534406"/>
          <w:trHeight w:val="300"/>
          <w:jc w:val="center"/>
        </w:trPr>
        <w:tc>
          <w:tcPr>
            <w:tcW w:w="2011" w:type="dxa"/>
            <w:vMerge/>
            <w:hideMark/>
          </w:tcPr>
          <w:p w14:paraId="04854EAE" w14:textId="77777777" w:rsidR="009C6BF5" w:rsidRPr="00914D4F" w:rsidRDefault="009C6BF5" w:rsidP="009C6BF5">
            <w:pPr>
              <w:spacing w:after="0"/>
              <w:rPr>
                <w:b/>
                <w:bCs/>
                <w:sz w:val="18"/>
                <w:szCs w:val="18"/>
              </w:rPr>
            </w:pPr>
          </w:p>
        </w:tc>
        <w:tc>
          <w:tcPr>
            <w:tcW w:w="1265" w:type="dxa"/>
            <w:vMerge/>
            <w:hideMark/>
          </w:tcPr>
          <w:p w14:paraId="09280FF4" w14:textId="77777777" w:rsidR="009C6BF5" w:rsidRPr="00914D4F" w:rsidRDefault="009C6BF5" w:rsidP="009C6BF5">
            <w:pPr>
              <w:spacing w:after="0"/>
              <w:rPr>
                <w:b/>
                <w:bCs/>
                <w:sz w:val="18"/>
                <w:szCs w:val="18"/>
              </w:rPr>
            </w:pPr>
          </w:p>
        </w:tc>
        <w:tc>
          <w:tcPr>
            <w:tcW w:w="673" w:type="dxa"/>
            <w:vMerge/>
            <w:hideMark/>
          </w:tcPr>
          <w:p w14:paraId="60F8B398" w14:textId="77777777" w:rsidR="009C6BF5" w:rsidRPr="00914D4F" w:rsidRDefault="009C6BF5" w:rsidP="009C6BF5">
            <w:pPr>
              <w:spacing w:after="0"/>
              <w:rPr>
                <w:b/>
                <w:bCs/>
                <w:sz w:val="18"/>
                <w:szCs w:val="18"/>
              </w:rPr>
            </w:pPr>
          </w:p>
        </w:tc>
        <w:tc>
          <w:tcPr>
            <w:tcW w:w="684" w:type="dxa"/>
            <w:vMerge/>
            <w:hideMark/>
          </w:tcPr>
          <w:p w14:paraId="400EB1A6" w14:textId="77777777" w:rsidR="009C6BF5" w:rsidRPr="00914D4F" w:rsidRDefault="009C6BF5" w:rsidP="009C6BF5">
            <w:pPr>
              <w:spacing w:after="0"/>
              <w:rPr>
                <w:b/>
                <w:bCs/>
                <w:sz w:val="18"/>
                <w:szCs w:val="18"/>
              </w:rPr>
            </w:pPr>
          </w:p>
        </w:tc>
        <w:tc>
          <w:tcPr>
            <w:tcW w:w="1105" w:type="dxa"/>
            <w:noWrap/>
            <w:hideMark/>
          </w:tcPr>
          <w:p w14:paraId="0EC20892"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44CF85A8"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684755D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3B53B2E"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AAC02EB"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3F8B57C"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17570DCC"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01B903FC" w14:textId="77777777" w:rsidR="009C6BF5" w:rsidRPr="00914D4F" w:rsidRDefault="009C6BF5" w:rsidP="009C6BF5">
            <w:pPr>
              <w:spacing w:after="0"/>
              <w:rPr>
                <w:sz w:val="18"/>
                <w:szCs w:val="18"/>
              </w:rPr>
            </w:pPr>
            <w:r w:rsidRPr="00914D4F">
              <w:rPr>
                <w:sz w:val="18"/>
                <w:szCs w:val="18"/>
              </w:rPr>
              <w:t>50,000</w:t>
            </w:r>
          </w:p>
        </w:tc>
        <w:tc>
          <w:tcPr>
            <w:tcW w:w="833" w:type="dxa"/>
            <w:noWrap/>
            <w:hideMark/>
          </w:tcPr>
          <w:p w14:paraId="31DA88DB" w14:textId="2CB0A26B" w:rsidR="009C6BF5" w:rsidRPr="00914D4F" w:rsidRDefault="002B59F9" w:rsidP="002B59F9">
            <w:pPr>
              <w:spacing w:after="0"/>
              <w:rPr>
                <w:sz w:val="18"/>
                <w:szCs w:val="18"/>
              </w:rPr>
            </w:pPr>
            <w:r>
              <w:rPr>
                <w:sz w:val="18"/>
                <w:szCs w:val="18"/>
                <w:lang w:val="en-GB"/>
              </w:rPr>
              <w:t>F</w:t>
            </w:r>
          </w:p>
        </w:tc>
      </w:tr>
      <w:tr w:rsidR="003524F4" w:rsidRPr="00DE2793" w14:paraId="4833212C" w14:textId="77777777" w:rsidTr="00380627">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44"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833"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380627">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2323"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865"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13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44"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98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955"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89"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833"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3524F4" w:rsidRPr="00DE2793" w14:paraId="49CCEEC4" w14:textId="77777777" w:rsidTr="00380627">
        <w:trPr>
          <w:divId w:val="923534406"/>
          <w:trHeight w:val="284"/>
          <w:jc w:val="center"/>
        </w:trPr>
        <w:tc>
          <w:tcPr>
            <w:tcW w:w="2011" w:type="dxa"/>
            <w:vMerge w:val="restart"/>
            <w:hideMark/>
          </w:tcPr>
          <w:p w14:paraId="43496BA4" w14:textId="77777777" w:rsidR="009C6BF5" w:rsidRPr="00914D4F" w:rsidRDefault="009C6BF5" w:rsidP="009C6BF5">
            <w:pPr>
              <w:spacing w:after="0"/>
              <w:rPr>
                <w:b/>
                <w:bCs/>
                <w:sz w:val="18"/>
                <w:szCs w:val="18"/>
              </w:rPr>
            </w:pPr>
            <w:r w:rsidRPr="00914D4F">
              <w:rPr>
                <w:b/>
                <w:bCs/>
                <w:sz w:val="18"/>
                <w:szCs w:val="18"/>
              </w:rPr>
              <w:t>PROJECT MANAGEMENT</w:t>
            </w:r>
          </w:p>
        </w:tc>
        <w:tc>
          <w:tcPr>
            <w:tcW w:w="1265" w:type="dxa"/>
            <w:vMerge w:val="restart"/>
            <w:hideMark/>
          </w:tcPr>
          <w:p w14:paraId="72B35196" w14:textId="669DEA82"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644DCD9E"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7D6166B"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0B26CF8E" w14:textId="77777777" w:rsidR="009C6BF5" w:rsidRPr="00914D4F" w:rsidRDefault="009C6BF5" w:rsidP="009C6BF5">
            <w:pPr>
              <w:spacing w:after="0"/>
              <w:jc w:val="center"/>
              <w:rPr>
                <w:sz w:val="18"/>
                <w:szCs w:val="18"/>
              </w:rPr>
            </w:pPr>
            <w:r w:rsidRPr="00914D4F">
              <w:rPr>
                <w:sz w:val="18"/>
                <w:szCs w:val="18"/>
              </w:rPr>
              <w:t>71200</w:t>
            </w:r>
          </w:p>
        </w:tc>
        <w:tc>
          <w:tcPr>
            <w:tcW w:w="2323" w:type="dxa"/>
            <w:noWrap/>
            <w:hideMark/>
          </w:tcPr>
          <w:p w14:paraId="6AF53567"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5C0EA0CF" w14:textId="77777777" w:rsidR="009C6BF5" w:rsidRPr="00914D4F" w:rsidRDefault="009C6BF5" w:rsidP="009C6BF5">
            <w:pPr>
              <w:spacing w:after="0"/>
              <w:rPr>
                <w:sz w:val="18"/>
                <w:szCs w:val="18"/>
              </w:rPr>
            </w:pPr>
            <w:r w:rsidRPr="00914D4F">
              <w:rPr>
                <w:sz w:val="18"/>
                <w:szCs w:val="18"/>
              </w:rPr>
              <w:t>21,600</w:t>
            </w:r>
          </w:p>
        </w:tc>
        <w:tc>
          <w:tcPr>
            <w:tcW w:w="1134" w:type="dxa"/>
            <w:noWrap/>
            <w:hideMark/>
          </w:tcPr>
          <w:p w14:paraId="383C10B9" w14:textId="77777777" w:rsidR="009C6BF5" w:rsidRPr="00914D4F" w:rsidRDefault="009C6BF5" w:rsidP="009C6BF5">
            <w:pPr>
              <w:spacing w:after="0"/>
              <w:rPr>
                <w:sz w:val="18"/>
                <w:szCs w:val="18"/>
              </w:rPr>
            </w:pPr>
            <w:r w:rsidRPr="00914D4F">
              <w:rPr>
                <w:sz w:val="18"/>
                <w:szCs w:val="18"/>
              </w:rPr>
              <w:t>21,600</w:t>
            </w:r>
          </w:p>
        </w:tc>
        <w:tc>
          <w:tcPr>
            <w:tcW w:w="1144" w:type="dxa"/>
            <w:noWrap/>
            <w:hideMark/>
          </w:tcPr>
          <w:p w14:paraId="735A55C8" w14:textId="77777777" w:rsidR="009C6BF5" w:rsidRPr="00914D4F" w:rsidRDefault="009C6BF5" w:rsidP="009C6BF5">
            <w:pPr>
              <w:spacing w:after="0"/>
              <w:rPr>
                <w:sz w:val="18"/>
                <w:szCs w:val="18"/>
              </w:rPr>
            </w:pPr>
            <w:r w:rsidRPr="00914D4F">
              <w:rPr>
                <w:sz w:val="18"/>
                <w:szCs w:val="18"/>
              </w:rPr>
              <w:t>21,600</w:t>
            </w:r>
          </w:p>
        </w:tc>
        <w:tc>
          <w:tcPr>
            <w:tcW w:w="989" w:type="dxa"/>
            <w:noWrap/>
            <w:hideMark/>
          </w:tcPr>
          <w:p w14:paraId="6B99CBEB" w14:textId="77777777" w:rsidR="009C6BF5" w:rsidRPr="00914D4F" w:rsidRDefault="009C6BF5" w:rsidP="009C6BF5">
            <w:pPr>
              <w:spacing w:after="0"/>
              <w:rPr>
                <w:sz w:val="18"/>
                <w:szCs w:val="18"/>
              </w:rPr>
            </w:pPr>
            <w:r w:rsidRPr="00914D4F">
              <w:rPr>
                <w:sz w:val="18"/>
                <w:szCs w:val="18"/>
              </w:rPr>
              <w:t>21,600</w:t>
            </w:r>
          </w:p>
        </w:tc>
        <w:tc>
          <w:tcPr>
            <w:tcW w:w="955" w:type="dxa"/>
            <w:noWrap/>
            <w:hideMark/>
          </w:tcPr>
          <w:p w14:paraId="0630F6BA" w14:textId="77777777" w:rsidR="009C6BF5" w:rsidRPr="00914D4F" w:rsidRDefault="009C6BF5" w:rsidP="009C6BF5">
            <w:pPr>
              <w:spacing w:after="0"/>
              <w:rPr>
                <w:sz w:val="18"/>
                <w:szCs w:val="18"/>
              </w:rPr>
            </w:pPr>
            <w:r w:rsidRPr="00914D4F">
              <w:rPr>
                <w:sz w:val="18"/>
                <w:szCs w:val="18"/>
              </w:rPr>
              <w:t>20,100</w:t>
            </w:r>
          </w:p>
        </w:tc>
        <w:tc>
          <w:tcPr>
            <w:tcW w:w="989" w:type="dxa"/>
            <w:noWrap/>
            <w:hideMark/>
          </w:tcPr>
          <w:p w14:paraId="1F75F6E5" w14:textId="77777777" w:rsidR="009C6BF5" w:rsidRPr="00914D4F" w:rsidRDefault="009C6BF5" w:rsidP="009C6BF5">
            <w:pPr>
              <w:spacing w:after="0"/>
              <w:rPr>
                <w:sz w:val="18"/>
                <w:szCs w:val="18"/>
              </w:rPr>
            </w:pPr>
            <w:r w:rsidRPr="00914D4F">
              <w:rPr>
                <w:sz w:val="18"/>
                <w:szCs w:val="18"/>
              </w:rPr>
              <w:t>106,500</w:t>
            </w:r>
          </w:p>
        </w:tc>
        <w:tc>
          <w:tcPr>
            <w:tcW w:w="833" w:type="dxa"/>
            <w:noWrap/>
            <w:hideMark/>
          </w:tcPr>
          <w:p w14:paraId="0B8D60F3" w14:textId="77777777" w:rsidR="009C6BF5" w:rsidRPr="00914D4F" w:rsidRDefault="009C6BF5" w:rsidP="009C6BF5">
            <w:pPr>
              <w:spacing w:after="0"/>
              <w:rPr>
                <w:sz w:val="18"/>
                <w:szCs w:val="18"/>
              </w:rPr>
            </w:pPr>
            <w:r w:rsidRPr="00914D4F">
              <w:rPr>
                <w:sz w:val="18"/>
                <w:szCs w:val="18"/>
              </w:rPr>
              <w:t>A</w:t>
            </w:r>
          </w:p>
        </w:tc>
      </w:tr>
      <w:tr w:rsidR="003524F4" w:rsidRPr="00DE2793" w14:paraId="345C5134" w14:textId="77777777" w:rsidTr="00380627">
        <w:trPr>
          <w:divId w:val="923534406"/>
          <w:trHeight w:val="300"/>
          <w:jc w:val="center"/>
        </w:trPr>
        <w:tc>
          <w:tcPr>
            <w:tcW w:w="2011" w:type="dxa"/>
            <w:vMerge/>
            <w:hideMark/>
          </w:tcPr>
          <w:p w14:paraId="55F0C0A6" w14:textId="77777777" w:rsidR="009C6BF5" w:rsidRPr="00914D4F" w:rsidRDefault="009C6BF5" w:rsidP="009C6BF5">
            <w:pPr>
              <w:spacing w:after="0"/>
              <w:rPr>
                <w:b/>
                <w:bCs/>
                <w:sz w:val="18"/>
                <w:szCs w:val="18"/>
              </w:rPr>
            </w:pPr>
          </w:p>
        </w:tc>
        <w:tc>
          <w:tcPr>
            <w:tcW w:w="1265" w:type="dxa"/>
            <w:vMerge/>
            <w:hideMark/>
          </w:tcPr>
          <w:p w14:paraId="101B8C48" w14:textId="77777777" w:rsidR="009C6BF5" w:rsidRPr="00914D4F" w:rsidRDefault="009C6BF5" w:rsidP="009C6BF5">
            <w:pPr>
              <w:spacing w:after="0"/>
              <w:rPr>
                <w:b/>
                <w:bCs/>
                <w:sz w:val="18"/>
                <w:szCs w:val="18"/>
              </w:rPr>
            </w:pPr>
          </w:p>
        </w:tc>
        <w:tc>
          <w:tcPr>
            <w:tcW w:w="673" w:type="dxa"/>
            <w:vMerge/>
            <w:hideMark/>
          </w:tcPr>
          <w:p w14:paraId="0BE14FD2" w14:textId="77777777" w:rsidR="009C6BF5" w:rsidRPr="00914D4F" w:rsidRDefault="009C6BF5" w:rsidP="009C6BF5">
            <w:pPr>
              <w:spacing w:after="0"/>
              <w:rPr>
                <w:b/>
                <w:bCs/>
                <w:sz w:val="18"/>
                <w:szCs w:val="18"/>
              </w:rPr>
            </w:pPr>
          </w:p>
        </w:tc>
        <w:tc>
          <w:tcPr>
            <w:tcW w:w="684" w:type="dxa"/>
            <w:vMerge/>
            <w:hideMark/>
          </w:tcPr>
          <w:p w14:paraId="5DBFDE77" w14:textId="77777777" w:rsidR="009C6BF5" w:rsidRPr="00914D4F" w:rsidRDefault="009C6BF5" w:rsidP="009C6BF5">
            <w:pPr>
              <w:spacing w:after="0"/>
              <w:rPr>
                <w:b/>
                <w:bCs/>
                <w:sz w:val="18"/>
                <w:szCs w:val="18"/>
              </w:rPr>
            </w:pPr>
          </w:p>
        </w:tc>
        <w:tc>
          <w:tcPr>
            <w:tcW w:w="1105" w:type="dxa"/>
            <w:noWrap/>
            <w:hideMark/>
          </w:tcPr>
          <w:p w14:paraId="24C65765" w14:textId="77777777" w:rsidR="009C6BF5" w:rsidRPr="00914D4F" w:rsidRDefault="009C6BF5" w:rsidP="009C6BF5">
            <w:pPr>
              <w:spacing w:after="0"/>
              <w:jc w:val="center"/>
              <w:rPr>
                <w:sz w:val="18"/>
                <w:szCs w:val="18"/>
              </w:rPr>
            </w:pPr>
            <w:r w:rsidRPr="00914D4F">
              <w:rPr>
                <w:sz w:val="18"/>
                <w:szCs w:val="18"/>
              </w:rPr>
              <w:t>71300</w:t>
            </w:r>
          </w:p>
        </w:tc>
        <w:tc>
          <w:tcPr>
            <w:tcW w:w="2323" w:type="dxa"/>
            <w:noWrap/>
            <w:hideMark/>
          </w:tcPr>
          <w:p w14:paraId="6813813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4F50749E" w14:textId="77777777" w:rsidR="009C6BF5" w:rsidRPr="00914D4F" w:rsidRDefault="009C6BF5" w:rsidP="009C6BF5">
            <w:pPr>
              <w:spacing w:after="0"/>
              <w:rPr>
                <w:sz w:val="18"/>
                <w:szCs w:val="18"/>
              </w:rPr>
            </w:pPr>
            <w:r w:rsidRPr="00914D4F">
              <w:rPr>
                <w:sz w:val="18"/>
                <w:szCs w:val="18"/>
              </w:rPr>
              <w:t>19,000</w:t>
            </w:r>
          </w:p>
        </w:tc>
        <w:tc>
          <w:tcPr>
            <w:tcW w:w="1134" w:type="dxa"/>
            <w:noWrap/>
            <w:hideMark/>
          </w:tcPr>
          <w:p w14:paraId="5C96AB3C" w14:textId="77777777" w:rsidR="009C6BF5" w:rsidRPr="00914D4F" w:rsidRDefault="009C6BF5" w:rsidP="009C6BF5">
            <w:pPr>
              <w:spacing w:after="0"/>
              <w:rPr>
                <w:sz w:val="18"/>
                <w:szCs w:val="18"/>
              </w:rPr>
            </w:pPr>
            <w:r w:rsidRPr="00914D4F">
              <w:rPr>
                <w:sz w:val="18"/>
                <w:szCs w:val="18"/>
              </w:rPr>
              <w:t>18,000</w:t>
            </w:r>
          </w:p>
        </w:tc>
        <w:tc>
          <w:tcPr>
            <w:tcW w:w="1144" w:type="dxa"/>
            <w:noWrap/>
            <w:hideMark/>
          </w:tcPr>
          <w:p w14:paraId="1B3414D6" w14:textId="77777777" w:rsidR="009C6BF5" w:rsidRPr="00914D4F" w:rsidRDefault="009C6BF5" w:rsidP="009C6BF5">
            <w:pPr>
              <w:spacing w:after="0"/>
              <w:rPr>
                <w:sz w:val="18"/>
                <w:szCs w:val="18"/>
              </w:rPr>
            </w:pPr>
            <w:r w:rsidRPr="00914D4F">
              <w:rPr>
                <w:sz w:val="18"/>
                <w:szCs w:val="18"/>
              </w:rPr>
              <w:t>17,750</w:t>
            </w:r>
          </w:p>
        </w:tc>
        <w:tc>
          <w:tcPr>
            <w:tcW w:w="989" w:type="dxa"/>
            <w:noWrap/>
            <w:hideMark/>
          </w:tcPr>
          <w:p w14:paraId="381008C5" w14:textId="77777777" w:rsidR="009C6BF5" w:rsidRPr="00914D4F" w:rsidRDefault="009C6BF5" w:rsidP="009C6BF5">
            <w:pPr>
              <w:spacing w:after="0"/>
              <w:rPr>
                <w:sz w:val="18"/>
                <w:szCs w:val="18"/>
              </w:rPr>
            </w:pPr>
            <w:r w:rsidRPr="00914D4F">
              <w:rPr>
                <w:sz w:val="18"/>
                <w:szCs w:val="18"/>
              </w:rPr>
              <w:t>16,000</w:t>
            </w:r>
          </w:p>
        </w:tc>
        <w:tc>
          <w:tcPr>
            <w:tcW w:w="955" w:type="dxa"/>
            <w:noWrap/>
            <w:hideMark/>
          </w:tcPr>
          <w:p w14:paraId="5A2D3BCA"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45BA680" w14:textId="77777777" w:rsidR="009C6BF5" w:rsidRPr="00914D4F" w:rsidRDefault="009C6BF5" w:rsidP="009C6BF5">
            <w:pPr>
              <w:spacing w:after="0"/>
              <w:rPr>
                <w:sz w:val="18"/>
                <w:szCs w:val="18"/>
              </w:rPr>
            </w:pPr>
            <w:r w:rsidRPr="00914D4F">
              <w:rPr>
                <w:sz w:val="18"/>
                <w:szCs w:val="18"/>
              </w:rPr>
              <w:t>85,750</w:t>
            </w:r>
          </w:p>
        </w:tc>
        <w:tc>
          <w:tcPr>
            <w:tcW w:w="833" w:type="dxa"/>
            <w:noWrap/>
            <w:hideMark/>
          </w:tcPr>
          <w:p w14:paraId="1B0F487B" w14:textId="77777777" w:rsidR="009C6BF5" w:rsidRPr="00914D4F" w:rsidRDefault="009C6BF5" w:rsidP="009C6BF5">
            <w:pPr>
              <w:spacing w:after="0"/>
              <w:rPr>
                <w:sz w:val="18"/>
                <w:szCs w:val="18"/>
              </w:rPr>
            </w:pPr>
            <w:r w:rsidRPr="00914D4F">
              <w:rPr>
                <w:sz w:val="18"/>
                <w:szCs w:val="18"/>
              </w:rPr>
              <w:t>B</w:t>
            </w:r>
          </w:p>
        </w:tc>
      </w:tr>
      <w:tr w:rsidR="003524F4" w:rsidRPr="00DE2793" w14:paraId="1653CB17" w14:textId="77777777" w:rsidTr="00380627">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2323"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55A6688A" w14:textId="77777777" w:rsidR="009C6BF5" w:rsidRPr="00914D4F" w:rsidRDefault="009C6BF5" w:rsidP="009C6BF5">
            <w:pPr>
              <w:spacing w:after="0"/>
              <w:rPr>
                <w:sz w:val="18"/>
                <w:szCs w:val="18"/>
              </w:rPr>
            </w:pPr>
            <w:r w:rsidRPr="00914D4F">
              <w:rPr>
                <w:sz w:val="18"/>
                <w:szCs w:val="18"/>
              </w:rPr>
              <w:t>10000</w:t>
            </w:r>
          </w:p>
        </w:tc>
        <w:tc>
          <w:tcPr>
            <w:tcW w:w="1134" w:type="dxa"/>
            <w:noWrap/>
            <w:hideMark/>
          </w:tcPr>
          <w:p w14:paraId="6C056134" w14:textId="77777777" w:rsidR="009C6BF5" w:rsidRPr="00914D4F" w:rsidRDefault="009C6BF5" w:rsidP="009C6BF5">
            <w:pPr>
              <w:spacing w:after="0"/>
              <w:rPr>
                <w:sz w:val="18"/>
                <w:szCs w:val="18"/>
              </w:rPr>
            </w:pPr>
            <w:r w:rsidRPr="00914D4F">
              <w:rPr>
                <w:sz w:val="18"/>
                <w:szCs w:val="18"/>
              </w:rPr>
              <w:t>9750</w:t>
            </w:r>
          </w:p>
        </w:tc>
        <w:tc>
          <w:tcPr>
            <w:tcW w:w="1144" w:type="dxa"/>
            <w:noWrap/>
            <w:hideMark/>
          </w:tcPr>
          <w:p w14:paraId="256EF763" w14:textId="77777777" w:rsidR="009C6BF5" w:rsidRPr="00914D4F" w:rsidRDefault="009C6BF5" w:rsidP="009C6BF5">
            <w:pPr>
              <w:spacing w:after="0"/>
              <w:rPr>
                <w:sz w:val="18"/>
                <w:szCs w:val="18"/>
              </w:rPr>
            </w:pPr>
            <w:r w:rsidRPr="00914D4F">
              <w:rPr>
                <w:sz w:val="18"/>
                <w:szCs w:val="18"/>
              </w:rPr>
              <w:t>7000</w:t>
            </w:r>
          </w:p>
        </w:tc>
        <w:tc>
          <w:tcPr>
            <w:tcW w:w="989" w:type="dxa"/>
            <w:noWrap/>
            <w:hideMark/>
          </w:tcPr>
          <w:p w14:paraId="2D154F3B"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58D621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3BF946DA" w14:textId="77777777" w:rsidR="009C6BF5" w:rsidRPr="00914D4F" w:rsidRDefault="009C6BF5" w:rsidP="009C6BF5">
            <w:pPr>
              <w:spacing w:after="0"/>
              <w:rPr>
                <w:sz w:val="18"/>
                <w:szCs w:val="18"/>
              </w:rPr>
            </w:pPr>
            <w:r w:rsidRPr="00914D4F">
              <w:rPr>
                <w:sz w:val="18"/>
                <w:szCs w:val="18"/>
              </w:rPr>
              <w:t>36,750</w:t>
            </w:r>
          </w:p>
        </w:tc>
        <w:tc>
          <w:tcPr>
            <w:tcW w:w="833"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380627">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1C8EC872" w14:textId="77777777" w:rsidR="009C6BF5" w:rsidRPr="00914D4F" w:rsidRDefault="009C6BF5" w:rsidP="009C6BF5">
            <w:pPr>
              <w:spacing w:after="0"/>
              <w:rPr>
                <w:sz w:val="18"/>
                <w:szCs w:val="18"/>
              </w:rPr>
            </w:pPr>
            <w:r w:rsidRPr="00914D4F">
              <w:rPr>
                <w:sz w:val="18"/>
                <w:szCs w:val="18"/>
              </w:rPr>
              <w:t>3000</w:t>
            </w:r>
          </w:p>
        </w:tc>
        <w:tc>
          <w:tcPr>
            <w:tcW w:w="1134" w:type="dxa"/>
            <w:noWrap/>
            <w:hideMark/>
          </w:tcPr>
          <w:p w14:paraId="2CAC8D24" w14:textId="77777777" w:rsidR="009C6BF5" w:rsidRPr="00914D4F" w:rsidRDefault="009C6BF5" w:rsidP="009C6BF5">
            <w:pPr>
              <w:spacing w:after="0"/>
              <w:rPr>
                <w:sz w:val="18"/>
                <w:szCs w:val="18"/>
              </w:rPr>
            </w:pPr>
            <w:r w:rsidRPr="00914D4F">
              <w:rPr>
                <w:sz w:val="18"/>
                <w:szCs w:val="18"/>
              </w:rPr>
              <w:t>3,000</w:t>
            </w:r>
          </w:p>
        </w:tc>
        <w:tc>
          <w:tcPr>
            <w:tcW w:w="1144" w:type="dxa"/>
            <w:noWrap/>
            <w:hideMark/>
          </w:tcPr>
          <w:p w14:paraId="72AF673E" w14:textId="77777777" w:rsidR="009C6BF5" w:rsidRPr="00914D4F" w:rsidRDefault="009C6BF5" w:rsidP="009C6BF5">
            <w:pPr>
              <w:spacing w:after="0"/>
              <w:rPr>
                <w:sz w:val="18"/>
                <w:szCs w:val="18"/>
              </w:rPr>
            </w:pPr>
            <w:r w:rsidRPr="00914D4F">
              <w:rPr>
                <w:sz w:val="18"/>
                <w:szCs w:val="18"/>
              </w:rPr>
              <w:t>3,000</w:t>
            </w:r>
          </w:p>
        </w:tc>
        <w:tc>
          <w:tcPr>
            <w:tcW w:w="989" w:type="dxa"/>
            <w:noWrap/>
            <w:hideMark/>
          </w:tcPr>
          <w:p w14:paraId="4E18B0D1" w14:textId="77777777" w:rsidR="009C6BF5" w:rsidRPr="00914D4F" w:rsidRDefault="009C6BF5" w:rsidP="009C6BF5">
            <w:pPr>
              <w:spacing w:after="0"/>
              <w:rPr>
                <w:sz w:val="18"/>
                <w:szCs w:val="18"/>
              </w:rPr>
            </w:pPr>
            <w:r w:rsidRPr="00914D4F">
              <w:rPr>
                <w:sz w:val="18"/>
                <w:szCs w:val="18"/>
              </w:rPr>
              <w:t>3,000</w:t>
            </w:r>
          </w:p>
        </w:tc>
        <w:tc>
          <w:tcPr>
            <w:tcW w:w="955"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6628E602" w14:textId="77777777" w:rsidR="009C6BF5" w:rsidRPr="00914D4F" w:rsidRDefault="009C6BF5" w:rsidP="009C6BF5">
            <w:pPr>
              <w:spacing w:after="0"/>
              <w:rPr>
                <w:sz w:val="18"/>
                <w:szCs w:val="18"/>
              </w:rPr>
            </w:pPr>
            <w:r w:rsidRPr="00914D4F">
              <w:rPr>
                <w:sz w:val="18"/>
                <w:szCs w:val="18"/>
              </w:rPr>
              <w:t>12,000</w:t>
            </w:r>
          </w:p>
        </w:tc>
        <w:tc>
          <w:tcPr>
            <w:tcW w:w="833"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3524F4" w:rsidRPr="00DE2793" w14:paraId="099030A4" w14:textId="77777777" w:rsidTr="00380627">
        <w:trPr>
          <w:divId w:val="923534406"/>
          <w:trHeight w:val="300"/>
          <w:jc w:val="center"/>
        </w:trPr>
        <w:tc>
          <w:tcPr>
            <w:tcW w:w="2011" w:type="dxa"/>
            <w:vMerge/>
            <w:hideMark/>
          </w:tcPr>
          <w:p w14:paraId="0B431784" w14:textId="77777777" w:rsidR="009C6BF5" w:rsidRPr="00914D4F" w:rsidRDefault="009C6BF5" w:rsidP="009C6BF5">
            <w:pPr>
              <w:spacing w:after="0"/>
              <w:rPr>
                <w:b/>
                <w:bCs/>
                <w:sz w:val="18"/>
                <w:szCs w:val="18"/>
              </w:rPr>
            </w:pPr>
          </w:p>
        </w:tc>
        <w:tc>
          <w:tcPr>
            <w:tcW w:w="1265" w:type="dxa"/>
            <w:vMerge/>
            <w:hideMark/>
          </w:tcPr>
          <w:p w14:paraId="27E9DEBF" w14:textId="77777777" w:rsidR="009C6BF5" w:rsidRPr="00914D4F" w:rsidRDefault="009C6BF5" w:rsidP="009C6BF5">
            <w:pPr>
              <w:spacing w:after="0"/>
              <w:rPr>
                <w:b/>
                <w:bCs/>
                <w:sz w:val="18"/>
                <w:szCs w:val="18"/>
              </w:rPr>
            </w:pPr>
          </w:p>
        </w:tc>
        <w:tc>
          <w:tcPr>
            <w:tcW w:w="673" w:type="dxa"/>
            <w:vMerge/>
            <w:hideMark/>
          </w:tcPr>
          <w:p w14:paraId="52131D47" w14:textId="77777777" w:rsidR="009C6BF5" w:rsidRPr="00914D4F" w:rsidRDefault="009C6BF5" w:rsidP="009C6BF5">
            <w:pPr>
              <w:spacing w:after="0"/>
              <w:rPr>
                <w:b/>
                <w:bCs/>
                <w:sz w:val="18"/>
                <w:szCs w:val="18"/>
              </w:rPr>
            </w:pPr>
          </w:p>
        </w:tc>
        <w:tc>
          <w:tcPr>
            <w:tcW w:w="684" w:type="dxa"/>
            <w:vMerge/>
            <w:hideMark/>
          </w:tcPr>
          <w:p w14:paraId="4257091B" w14:textId="77777777" w:rsidR="009C6BF5" w:rsidRPr="00914D4F" w:rsidRDefault="009C6BF5" w:rsidP="009C6BF5">
            <w:pPr>
              <w:spacing w:after="0"/>
              <w:rPr>
                <w:b/>
                <w:bCs/>
                <w:sz w:val="18"/>
                <w:szCs w:val="18"/>
              </w:rPr>
            </w:pPr>
          </w:p>
        </w:tc>
        <w:tc>
          <w:tcPr>
            <w:tcW w:w="1105" w:type="dxa"/>
            <w:noWrap/>
            <w:hideMark/>
          </w:tcPr>
          <w:p w14:paraId="20052242"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00000277" w14:textId="77777777" w:rsidR="009C6BF5" w:rsidRPr="00914D4F" w:rsidRDefault="009C6BF5" w:rsidP="009C6BF5">
            <w:pPr>
              <w:spacing w:after="0"/>
              <w:rPr>
                <w:sz w:val="18"/>
                <w:szCs w:val="18"/>
              </w:rPr>
            </w:pPr>
            <w:r w:rsidRPr="00914D4F">
              <w:rPr>
                <w:sz w:val="18"/>
                <w:szCs w:val="18"/>
              </w:rPr>
              <w:t>Office Supplies</w:t>
            </w:r>
          </w:p>
        </w:tc>
        <w:tc>
          <w:tcPr>
            <w:tcW w:w="865" w:type="dxa"/>
            <w:hideMark/>
          </w:tcPr>
          <w:p w14:paraId="1B6B4375" w14:textId="77777777" w:rsidR="009C6BF5" w:rsidRPr="00914D4F" w:rsidRDefault="009C6BF5" w:rsidP="009C6BF5">
            <w:pPr>
              <w:spacing w:after="0"/>
              <w:rPr>
                <w:sz w:val="18"/>
                <w:szCs w:val="18"/>
              </w:rPr>
            </w:pPr>
            <w:r w:rsidRPr="00914D4F">
              <w:rPr>
                <w:sz w:val="18"/>
                <w:szCs w:val="18"/>
              </w:rPr>
              <w:t>1000</w:t>
            </w:r>
          </w:p>
        </w:tc>
        <w:tc>
          <w:tcPr>
            <w:tcW w:w="1134" w:type="dxa"/>
            <w:noWrap/>
            <w:hideMark/>
          </w:tcPr>
          <w:p w14:paraId="7D07AA21" w14:textId="77777777" w:rsidR="009C6BF5" w:rsidRPr="00914D4F" w:rsidRDefault="009C6BF5" w:rsidP="009C6BF5">
            <w:pPr>
              <w:spacing w:after="0"/>
              <w:rPr>
                <w:sz w:val="18"/>
                <w:szCs w:val="18"/>
              </w:rPr>
            </w:pPr>
            <w:r w:rsidRPr="00914D4F">
              <w:rPr>
                <w:sz w:val="18"/>
                <w:szCs w:val="18"/>
              </w:rPr>
              <w:t>1000</w:t>
            </w:r>
          </w:p>
        </w:tc>
        <w:tc>
          <w:tcPr>
            <w:tcW w:w="1144" w:type="dxa"/>
            <w:noWrap/>
            <w:hideMark/>
          </w:tcPr>
          <w:p w14:paraId="2A16BEAF" w14:textId="77777777" w:rsidR="009C6BF5" w:rsidRPr="00914D4F" w:rsidRDefault="009C6BF5" w:rsidP="009C6BF5">
            <w:pPr>
              <w:spacing w:after="0"/>
              <w:rPr>
                <w:sz w:val="18"/>
                <w:szCs w:val="18"/>
              </w:rPr>
            </w:pPr>
            <w:r w:rsidRPr="00914D4F">
              <w:rPr>
                <w:sz w:val="18"/>
                <w:szCs w:val="18"/>
              </w:rPr>
              <w:t>1000</w:t>
            </w:r>
          </w:p>
        </w:tc>
        <w:tc>
          <w:tcPr>
            <w:tcW w:w="989" w:type="dxa"/>
            <w:noWrap/>
            <w:hideMark/>
          </w:tcPr>
          <w:p w14:paraId="459DFB71" w14:textId="77777777" w:rsidR="009C6BF5" w:rsidRPr="00914D4F" w:rsidRDefault="009C6BF5" w:rsidP="009C6BF5">
            <w:pPr>
              <w:spacing w:after="0"/>
              <w:rPr>
                <w:sz w:val="18"/>
                <w:szCs w:val="18"/>
              </w:rPr>
            </w:pPr>
            <w:r w:rsidRPr="00914D4F">
              <w:rPr>
                <w:sz w:val="18"/>
                <w:szCs w:val="18"/>
              </w:rPr>
              <w:t>500</w:t>
            </w:r>
          </w:p>
        </w:tc>
        <w:tc>
          <w:tcPr>
            <w:tcW w:w="955" w:type="dxa"/>
            <w:noWrap/>
            <w:hideMark/>
          </w:tcPr>
          <w:p w14:paraId="58C3FCE9" w14:textId="77777777" w:rsidR="009C6BF5" w:rsidRPr="00914D4F" w:rsidRDefault="009C6BF5" w:rsidP="009C6BF5">
            <w:pPr>
              <w:spacing w:after="0"/>
              <w:rPr>
                <w:sz w:val="18"/>
                <w:szCs w:val="18"/>
              </w:rPr>
            </w:pPr>
            <w:r w:rsidRPr="00914D4F">
              <w:rPr>
                <w:sz w:val="18"/>
                <w:szCs w:val="18"/>
              </w:rPr>
              <w:t>500</w:t>
            </w:r>
          </w:p>
        </w:tc>
        <w:tc>
          <w:tcPr>
            <w:tcW w:w="989" w:type="dxa"/>
            <w:noWrap/>
            <w:hideMark/>
          </w:tcPr>
          <w:p w14:paraId="71CA4ED5" w14:textId="05D3F99F" w:rsidR="009C6BF5" w:rsidRPr="00BE38C5" w:rsidRDefault="00670F15" w:rsidP="009C6BF5">
            <w:pPr>
              <w:spacing w:after="0"/>
              <w:rPr>
                <w:sz w:val="18"/>
                <w:szCs w:val="18"/>
                <w:lang w:val="en-US"/>
              </w:rPr>
            </w:pPr>
            <w:r>
              <w:rPr>
                <w:sz w:val="18"/>
                <w:szCs w:val="18"/>
                <w:lang w:val="en-US"/>
              </w:rPr>
              <w:t>4</w:t>
            </w:r>
            <w:r w:rsidR="009C6BF5" w:rsidRPr="00914D4F">
              <w:rPr>
                <w:sz w:val="18"/>
                <w:szCs w:val="18"/>
              </w:rPr>
              <w:t>,</w:t>
            </w:r>
            <w:r>
              <w:rPr>
                <w:sz w:val="18"/>
                <w:szCs w:val="18"/>
                <w:lang w:val="en-US"/>
              </w:rPr>
              <w:t>000</w:t>
            </w:r>
          </w:p>
        </w:tc>
        <w:tc>
          <w:tcPr>
            <w:tcW w:w="833" w:type="dxa"/>
            <w:noWrap/>
            <w:hideMark/>
          </w:tcPr>
          <w:p w14:paraId="793F3990" w14:textId="2E2426C2" w:rsidR="009C6BF5" w:rsidRPr="00F729B6" w:rsidRDefault="00F729B6" w:rsidP="002B59F9">
            <w:pPr>
              <w:spacing w:after="0"/>
              <w:rPr>
                <w:sz w:val="18"/>
                <w:szCs w:val="18"/>
                <w:lang w:val="en-US"/>
              </w:rPr>
            </w:pPr>
            <w:r>
              <w:rPr>
                <w:sz w:val="18"/>
                <w:szCs w:val="18"/>
                <w:lang w:val="en-US"/>
              </w:rPr>
              <w:t>G</w:t>
            </w:r>
          </w:p>
        </w:tc>
      </w:tr>
      <w:tr w:rsidR="003524F4" w:rsidRPr="00DE2793" w14:paraId="234B2D57" w14:textId="77777777" w:rsidTr="00380627">
        <w:trPr>
          <w:divId w:val="923534406"/>
          <w:trHeight w:val="300"/>
          <w:jc w:val="center"/>
        </w:trPr>
        <w:tc>
          <w:tcPr>
            <w:tcW w:w="2011" w:type="dxa"/>
            <w:vMerge/>
            <w:hideMark/>
          </w:tcPr>
          <w:p w14:paraId="6ECCDF38" w14:textId="77777777" w:rsidR="009C6BF5" w:rsidRPr="00914D4F" w:rsidRDefault="009C6BF5" w:rsidP="009C6BF5">
            <w:pPr>
              <w:spacing w:after="0"/>
              <w:rPr>
                <w:b/>
                <w:bCs/>
                <w:sz w:val="18"/>
                <w:szCs w:val="18"/>
              </w:rPr>
            </w:pPr>
          </w:p>
        </w:tc>
        <w:tc>
          <w:tcPr>
            <w:tcW w:w="1265" w:type="dxa"/>
            <w:vMerge/>
            <w:hideMark/>
          </w:tcPr>
          <w:p w14:paraId="449C4E12" w14:textId="77777777" w:rsidR="009C6BF5" w:rsidRPr="00914D4F" w:rsidRDefault="009C6BF5" w:rsidP="009C6BF5">
            <w:pPr>
              <w:spacing w:after="0"/>
              <w:rPr>
                <w:b/>
                <w:bCs/>
                <w:sz w:val="18"/>
                <w:szCs w:val="18"/>
              </w:rPr>
            </w:pPr>
          </w:p>
        </w:tc>
        <w:tc>
          <w:tcPr>
            <w:tcW w:w="673" w:type="dxa"/>
            <w:vMerge/>
            <w:hideMark/>
          </w:tcPr>
          <w:p w14:paraId="3B6BE394" w14:textId="77777777" w:rsidR="009C6BF5" w:rsidRPr="00914D4F" w:rsidRDefault="009C6BF5" w:rsidP="009C6BF5">
            <w:pPr>
              <w:spacing w:after="0"/>
              <w:rPr>
                <w:b/>
                <w:bCs/>
                <w:sz w:val="18"/>
                <w:szCs w:val="18"/>
              </w:rPr>
            </w:pPr>
          </w:p>
        </w:tc>
        <w:tc>
          <w:tcPr>
            <w:tcW w:w="684" w:type="dxa"/>
            <w:vMerge/>
            <w:hideMark/>
          </w:tcPr>
          <w:p w14:paraId="350672D8" w14:textId="77777777" w:rsidR="009C6BF5" w:rsidRPr="00914D4F" w:rsidRDefault="009C6BF5" w:rsidP="009C6BF5">
            <w:pPr>
              <w:spacing w:after="0"/>
              <w:rPr>
                <w:b/>
                <w:bCs/>
                <w:sz w:val="18"/>
                <w:szCs w:val="18"/>
              </w:rPr>
            </w:pPr>
          </w:p>
        </w:tc>
        <w:tc>
          <w:tcPr>
            <w:tcW w:w="1105" w:type="dxa"/>
            <w:noWrap/>
            <w:hideMark/>
          </w:tcPr>
          <w:p w14:paraId="53708649" w14:textId="77777777" w:rsidR="009C6BF5" w:rsidRPr="00914D4F" w:rsidRDefault="009C6BF5" w:rsidP="009C6BF5">
            <w:pPr>
              <w:spacing w:after="0"/>
              <w:rPr>
                <w:sz w:val="18"/>
                <w:szCs w:val="18"/>
              </w:rPr>
            </w:pPr>
            <w:r w:rsidRPr="00914D4F">
              <w:rPr>
                <w:sz w:val="18"/>
                <w:szCs w:val="18"/>
              </w:rPr>
              <w:t> </w:t>
            </w:r>
          </w:p>
        </w:tc>
        <w:tc>
          <w:tcPr>
            <w:tcW w:w="2323" w:type="dxa"/>
            <w:noWrap/>
            <w:hideMark/>
          </w:tcPr>
          <w:p w14:paraId="1EDC72BE" w14:textId="23AB0158" w:rsidR="009C6BF5" w:rsidRPr="00914D4F" w:rsidRDefault="009C6BF5" w:rsidP="009C6BF5">
            <w:pPr>
              <w:spacing w:after="0"/>
              <w:rPr>
                <w:b/>
                <w:bCs/>
                <w:sz w:val="18"/>
                <w:szCs w:val="18"/>
              </w:rPr>
            </w:pPr>
            <w:r w:rsidRPr="00914D4F">
              <w:rPr>
                <w:b/>
                <w:bCs/>
                <w:sz w:val="18"/>
                <w:szCs w:val="18"/>
              </w:rPr>
              <w:t>sub-total</w:t>
            </w:r>
          </w:p>
        </w:tc>
        <w:tc>
          <w:tcPr>
            <w:tcW w:w="865" w:type="dxa"/>
            <w:hideMark/>
          </w:tcPr>
          <w:p w14:paraId="0A2A9CCC" w14:textId="77777777" w:rsidR="009C6BF5" w:rsidRPr="00914D4F" w:rsidRDefault="009C6BF5" w:rsidP="009C6BF5">
            <w:pPr>
              <w:spacing w:after="0"/>
              <w:rPr>
                <w:sz w:val="18"/>
                <w:szCs w:val="18"/>
              </w:rPr>
            </w:pPr>
            <w:r w:rsidRPr="00914D4F">
              <w:rPr>
                <w:sz w:val="18"/>
                <w:szCs w:val="18"/>
              </w:rPr>
              <w:t>54,600</w:t>
            </w:r>
          </w:p>
        </w:tc>
        <w:tc>
          <w:tcPr>
            <w:tcW w:w="1134" w:type="dxa"/>
            <w:noWrap/>
            <w:hideMark/>
          </w:tcPr>
          <w:p w14:paraId="1FCDF350" w14:textId="77777777" w:rsidR="009C6BF5" w:rsidRPr="00914D4F" w:rsidRDefault="009C6BF5" w:rsidP="009C6BF5">
            <w:pPr>
              <w:spacing w:after="0"/>
              <w:rPr>
                <w:sz w:val="18"/>
                <w:szCs w:val="18"/>
              </w:rPr>
            </w:pPr>
            <w:r w:rsidRPr="00914D4F">
              <w:rPr>
                <w:sz w:val="18"/>
                <w:szCs w:val="18"/>
              </w:rPr>
              <w:t>53,350</w:t>
            </w:r>
          </w:p>
        </w:tc>
        <w:tc>
          <w:tcPr>
            <w:tcW w:w="1144" w:type="dxa"/>
            <w:noWrap/>
            <w:hideMark/>
          </w:tcPr>
          <w:p w14:paraId="3AFBF631" w14:textId="77777777" w:rsidR="009C6BF5" w:rsidRPr="00914D4F" w:rsidRDefault="009C6BF5" w:rsidP="009C6BF5">
            <w:pPr>
              <w:spacing w:after="0"/>
              <w:rPr>
                <w:sz w:val="18"/>
                <w:szCs w:val="18"/>
              </w:rPr>
            </w:pPr>
            <w:r w:rsidRPr="00914D4F">
              <w:rPr>
                <w:sz w:val="18"/>
                <w:szCs w:val="18"/>
              </w:rPr>
              <w:t>50,350</w:t>
            </w:r>
          </w:p>
        </w:tc>
        <w:tc>
          <w:tcPr>
            <w:tcW w:w="989" w:type="dxa"/>
            <w:noWrap/>
            <w:hideMark/>
          </w:tcPr>
          <w:p w14:paraId="6F207D21" w14:textId="77777777" w:rsidR="009C6BF5" w:rsidRPr="00914D4F" w:rsidRDefault="009C6BF5" w:rsidP="009C6BF5">
            <w:pPr>
              <w:spacing w:after="0"/>
              <w:rPr>
                <w:sz w:val="18"/>
                <w:szCs w:val="18"/>
              </w:rPr>
            </w:pPr>
            <w:r w:rsidRPr="00914D4F">
              <w:rPr>
                <w:sz w:val="18"/>
                <w:szCs w:val="18"/>
              </w:rPr>
              <w:t>46,100</w:t>
            </w:r>
          </w:p>
        </w:tc>
        <w:tc>
          <w:tcPr>
            <w:tcW w:w="955" w:type="dxa"/>
            <w:noWrap/>
            <w:hideMark/>
          </w:tcPr>
          <w:p w14:paraId="4C6D5831" w14:textId="77777777" w:rsidR="009C6BF5" w:rsidRPr="00914D4F" w:rsidRDefault="009C6BF5" w:rsidP="009C6BF5">
            <w:pPr>
              <w:spacing w:after="0"/>
              <w:rPr>
                <w:sz w:val="18"/>
                <w:szCs w:val="18"/>
              </w:rPr>
            </w:pPr>
            <w:r w:rsidRPr="00914D4F">
              <w:rPr>
                <w:sz w:val="18"/>
                <w:szCs w:val="18"/>
              </w:rPr>
              <w:t>40,600</w:t>
            </w:r>
          </w:p>
        </w:tc>
        <w:tc>
          <w:tcPr>
            <w:tcW w:w="989" w:type="dxa"/>
            <w:noWrap/>
            <w:hideMark/>
          </w:tcPr>
          <w:p w14:paraId="19DD3DB9" w14:textId="77777777" w:rsidR="009C6BF5" w:rsidRPr="00914D4F" w:rsidRDefault="009C6BF5" w:rsidP="009C6BF5">
            <w:pPr>
              <w:spacing w:after="0"/>
              <w:rPr>
                <w:sz w:val="18"/>
                <w:szCs w:val="18"/>
              </w:rPr>
            </w:pPr>
            <w:r w:rsidRPr="00914D4F">
              <w:rPr>
                <w:sz w:val="18"/>
                <w:szCs w:val="18"/>
              </w:rPr>
              <w:t>245,000</w:t>
            </w:r>
          </w:p>
        </w:tc>
        <w:tc>
          <w:tcPr>
            <w:tcW w:w="833" w:type="dxa"/>
            <w:hideMark/>
          </w:tcPr>
          <w:p w14:paraId="5795A797" w14:textId="77777777" w:rsidR="009C6BF5" w:rsidRPr="00914D4F" w:rsidRDefault="009C6BF5" w:rsidP="009C6BF5">
            <w:pPr>
              <w:spacing w:after="0"/>
              <w:rPr>
                <w:sz w:val="18"/>
                <w:szCs w:val="18"/>
              </w:rPr>
            </w:pPr>
            <w:r w:rsidRPr="00914D4F">
              <w:rPr>
                <w:sz w:val="18"/>
                <w:szCs w:val="18"/>
              </w:rPr>
              <w:t> </w:t>
            </w:r>
          </w:p>
        </w:tc>
      </w:tr>
      <w:tr w:rsidR="003524F4" w:rsidRPr="00DE2793" w14:paraId="0A534BA2" w14:textId="77777777" w:rsidTr="00380627">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3428"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865" w:type="dxa"/>
            <w:hideMark/>
          </w:tcPr>
          <w:p w14:paraId="248BC641" w14:textId="371EC5C0" w:rsidR="009C6BF5" w:rsidRPr="009C6BF5" w:rsidRDefault="009C6BF5" w:rsidP="009C6BF5">
            <w:pPr>
              <w:spacing w:after="0"/>
              <w:rPr>
                <w:b/>
                <w:sz w:val="18"/>
                <w:szCs w:val="18"/>
                <w:lang w:val="en-GB"/>
              </w:rPr>
            </w:pPr>
            <w:r w:rsidRPr="00914D4F">
              <w:rPr>
                <w:sz w:val="18"/>
                <w:szCs w:val="18"/>
              </w:rPr>
              <w:t> </w:t>
            </w:r>
            <w:r w:rsidRPr="009C6BF5">
              <w:rPr>
                <w:b/>
                <w:sz w:val="18"/>
                <w:szCs w:val="18"/>
                <w:lang w:val="en-GB"/>
              </w:rPr>
              <w:t>492,600</w:t>
            </w:r>
          </w:p>
        </w:tc>
        <w:tc>
          <w:tcPr>
            <w:tcW w:w="1134" w:type="dxa"/>
            <w:noWrap/>
            <w:hideMark/>
          </w:tcPr>
          <w:p w14:paraId="2141830F" w14:textId="2D5FB535"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1,551,350</w:t>
            </w:r>
          </w:p>
        </w:tc>
        <w:tc>
          <w:tcPr>
            <w:tcW w:w="1144" w:type="dxa"/>
            <w:noWrap/>
            <w:hideMark/>
          </w:tcPr>
          <w:p w14:paraId="694D88F3" w14:textId="36B3BB3E" w:rsidR="009C6BF5" w:rsidRPr="00914D4F" w:rsidRDefault="009C6BF5" w:rsidP="009C6BF5">
            <w:pPr>
              <w:spacing w:after="0"/>
              <w:rPr>
                <w:b/>
                <w:bCs/>
                <w:sz w:val="18"/>
                <w:szCs w:val="18"/>
              </w:rPr>
            </w:pPr>
            <w:r>
              <w:rPr>
                <w:b/>
                <w:bCs/>
                <w:sz w:val="18"/>
                <w:szCs w:val="18"/>
                <w:lang w:val="en-GB"/>
              </w:rPr>
              <w:t>1,653,350</w:t>
            </w:r>
            <w:r w:rsidRPr="00914D4F">
              <w:rPr>
                <w:b/>
                <w:bCs/>
                <w:sz w:val="18"/>
                <w:szCs w:val="18"/>
              </w:rPr>
              <w:t> </w:t>
            </w:r>
          </w:p>
        </w:tc>
        <w:tc>
          <w:tcPr>
            <w:tcW w:w="989" w:type="dxa"/>
            <w:noWrap/>
            <w:hideMark/>
          </w:tcPr>
          <w:p w14:paraId="5E8BBC73" w14:textId="26EDF59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1,148,100</w:t>
            </w:r>
          </w:p>
        </w:tc>
        <w:tc>
          <w:tcPr>
            <w:tcW w:w="955" w:type="dxa"/>
            <w:noWrap/>
            <w:hideMark/>
          </w:tcPr>
          <w:p w14:paraId="31C97061" w14:textId="53C31F3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299,600</w:t>
            </w:r>
          </w:p>
        </w:tc>
        <w:tc>
          <w:tcPr>
            <w:tcW w:w="989" w:type="dxa"/>
            <w:noWrap/>
            <w:hideMark/>
          </w:tcPr>
          <w:p w14:paraId="17E90299" w14:textId="77777777" w:rsidR="009C6BF5" w:rsidRPr="00914D4F" w:rsidRDefault="009C6BF5" w:rsidP="009C6BF5">
            <w:pPr>
              <w:spacing w:after="0"/>
              <w:rPr>
                <w:b/>
                <w:bCs/>
                <w:sz w:val="18"/>
                <w:szCs w:val="18"/>
              </w:rPr>
            </w:pPr>
            <w:r w:rsidRPr="00914D4F">
              <w:rPr>
                <w:b/>
                <w:bCs/>
                <w:sz w:val="18"/>
                <w:szCs w:val="18"/>
              </w:rPr>
              <w:t>5,145,000</w:t>
            </w:r>
          </w:p>
        </w:tc>
        <w:tc>
          <w:tcPr>
            <w:tcW w:w="833" w:type="dxa"/>
            <w:hideMark/>
          </w:tcPr>
          <w:p w14:paraId="61155463" w14:textId="77777777" w:rsidR="009C6BF5" w:rsidRPr="00914D4F" w:rsidRDefault="009C6BF5" w:rsidP="009C6BF5">
            <w:pPr>
              <w:spacing w:after="0"/>
              <w:rPr>
                <w:sz w:val="18"/>
                <w:szCs w:val="18"/>
              </w:rPr>
            </w:pPr>
            <w:r w:rsidRPr="00914D4F">
              <w:rPr>
                <w:sz w:val="18"/>
                <w:szCs w:val="18"/>
              </w:rPr>
              <w:t> </w:t>
            </w:r>
          </w:p>
        </w:tc>
      </w:tr>
    </w:tbl>
    <w:p w14:paraId="28A0D062" w14:textId="63F9F05C" w:rsidR="00204C9D" w:rsidRDefault="004A53BC" w:rsidP="00AE4FDA">
      <w:pPr>
        <w:rPr>
          <w:lang w:val="en-US"/>
        </w:rPr>
      </w:pPr>
      <w:r>
        <w:rPr>
          <w:lang w:val="en-US"/>
        </w:rPr>
        <w:fldChar w:fldCharType="end"/>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6143CA" w:rsidRPr="00095885" w14:paraId="6A35E9A2"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6143CA" w:rsidRPr="008172E5" w:rsidRDefault="006143CA" w:rsidP="00204C9D">
            <w:pPr>
              <w:jc w:val="right"/>
              <w:rPr>
                <w:color w:val="000000"/>
                <w:sz w:val="20"/>
                <w:szCs w:val="20"/>
                <w:lang w:val="en-GB"/>
              </w:rPr>
            </w:pPr>
            <w:r>
              <w:rPr>
                <w:color w:val="000000"/>
                <w:sz w:val="20"/>
                <w:szCs w:val="20"/>
                <w:lang w:val="en-GB"/>
              </w:rPr>
              <w:t>GEF</w:t>
            </w:r>
            <w:r w:rsidR="00A717B1">
              <w:rPr>
                <w:color w:val="000000"/>
                <w:sz w:val="20"/>
                <w:szCs w:val="20"/>
                <w:lang w:val="en-GB"/>
              </w:rPr>
              <w:t xml:space="preserve">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99374" w14:textId="0B1A9089" w:rsidR="006143CA" w:rsidRPr="00A717B1" w:rsidRDefault="006143CA" w:rsidP="00204C9D">
            <w:pPr>
              <w:jc w:val="center"/>
              <w:rPr>
                <w:color w:val="000000"/>
                <w:sz w:val="20"/>
                <w:szCs w:val="20"/>
              </w:rPr>
            </w:pPr>
            <w:r w:rsidRPr="00A717B1">
              <w:rPr>
                <w:sz w:val="20"/>
                <w:szCs w:val="20"/>
                <w:lang w:val="en-GB"/>
              </w:rPr>
              <w:t>492,600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A81F0" w14:textId="4A06C99C" w:rsidR="006143CA" w:rsidRPr="00A717B1" w:rsidRDefault="006143CA" w:rsidP="00204C9D">
            <w:pPr>
              <w:jc w:val="center"/>
              <w:rPr>
                <w:color w:val="000000"/>
                <w:sz w:val="20"/>
                <w:szCs w:val="20"/>
              </w:rPr>
            </w:pPr>
            <w:r w:rsidRPr="00A717B1">
              <w:rPr>
                <w:bCs/>
                <w:sz w:val="20"/>
                <w:szCs w:val="20"/>
                <w:lang w:val="en-GB"/>
              </w:rPr>
              <w:t>1,551,350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7A1E3" w14:textId="095075FF" w:rsidR="006143CA" w:rsidRPr="00A717B1" w:rsidRDefault="006143CA" w:rsidP="00204C9D">
            <w:pPr>
              <w:jc w:val="center"/>
              <w:rPr>
                <w:color w:val="000000"/>
                <w:sz w:val="20"/>
                <w:szCs w:val="20"/>
              </w:rPr>
            </w:pPr>
            <w:r w:rsidRPr="00A717B1">
              <w:rPr>
                <w:bCs/>
                <w:sz w:val="20"/>
                <w:szCs w:val="20"/>
                <w:lang w:val="en-GB"/>
              </w:rPr>
              <w:t>1,653,350</w:t>
            </w:r>
            <w:r w:rsidRPr="00A717B1">
              <w:rPr>
                <w:bCs/>
                <w:sz w:val="20"/>
                <w:szCs w:val="20"/>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A692B" w14:textId="3EA3F97E" w:rsidR="006143CA" w:rsidRPr="00A717B1" w:rsidRDefault="006143CA" w:rsidP="00204C9D">
            <w:pPr>
              <w:jc w:val="center"/>
              <w:rPr>
                <w:color w:val="000000"/>
                <w:sz w:val="20"/>
                <w:szCs w:val="20"/>
              </w:rPr>
            </w:pPr>
            <w:r w:rsidRPr="00A717B1">
              <w:rPr>
                <w:bCs/>
                <w:sz w:val="20"/>
                <w:szCs w:val="20"/>
                <w:lang w:val="en-GB"/>
              </w:rPr>
              <w:t>1,148,100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15916" w14:textId="7958CDC0" w:rsidR="006143CA" w:rsidRPr="00A717B1" w:rsidRDefault="006143CA" w:rsidP="00204C9D">
            <w:pPr>
              <w:jc w:val="center"/>
              <w:rPr>
                <w:color w:val="000000"/>
                <w:sz w:val="20"/>
                <w:szCs w:val="20"/>
              </w:rPr>
            </w:pPr>
            <w:r w:rsidRPr="00A717B1">
              <w:rPr>
                <w:bCs/>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vAlign w:val="center"/>
          </w:tcPr>
          <w:p w14:paraId="1DC358E4" w14:textId="7EC0368E" w:rsidR="006143CA" w:rsidRPr="00A717B1" w:rsidRDefault="006143CA" w:rsidP="00204C9D">
            <w:pPr>
              <w:jc w:val="center"/>
              <w:rPr>
                <w:color w:val="000000"/>
                <w:sz w:val="20"/>
                <w:szCs w:val="20"/>
              </w:rPr>
            </w:pPr>
            <w:r w:rsidRPr="00A717B1">
              <w:rPr>
                <w:color w:val="000000"/>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04C9D" w:rsidRDefault="006143CA" w:rsidP="00A16376">
            <w:pPr>
              <w:jc w:val="center"/>
              <w:rPr>
                <w:sz w:val="20"/>
                <w:szCs w:val="20"/>
              </w:rPr>
            </w:pPr>
            <w:r w:rsidRPr="00204C9D">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04C9D" w:rsidRDefault="006143CA" w:rsidP="00A16376">
            <w:pPr>
              <w:jc w:val="center"/>
              <w:rPr>
                <w:color w:val="000000"/>
                <w:sz w:val="20"/>
                <w:szCs w:val="20"/>
              </w:rPr>
            </w:pPr>
            <w:r w:rsidRPr="00204C9D">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533A6FB7" w:rsidR="00204C9D" w:rsidRPr="00204C9D" w:rsidRDefault="00204C9D" w:rsidP="00822F3A">
            <w:pPr>
              <w:jc w:val="right"/>
              <w:rPr>
                <w:color w:val="000000"/>
                <w:sz w:val="20"/>
                <w:szCs w:val="20"/>
                <w:lang w:val="en-US"/>
              </w:rPr>
            </w:pPr>
            <w:r w:rsidRPr="00204C9D">
              <w:rPr>
                <w:color w:val="000000"/>
                <w:sz w:val="20"/>
                <w:szCs w:val="20"/>
                <w:lang w:val="en-US"/>
              </w:rPr>
              <w:t>UNESCO</w:t>
            </w:r>
            <w:r w:rsidR="00D94365" w:rsidRPr="00D94365">
              <w:rPr>
                <w:sz w:val="18"/>
                <w:szCs w:val="18"/>
                <w:lang w:val="en-US"/>
              </w:rPr>
              <w:t>-IHP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A717B1"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A717B1" w:rsidRPr="00204C9D" w:rsidRDefault="00A717B1" w:rsidP="00A16376">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27523D19" w:rsidR="00A717B1" w:rsidRPr="00A717B1" w:rsidRDefault="00A717B1" w:rsidP="00A717B1">
            <w:pPr>
              <w:jc w:val="center"/>
              <w:rPr>
                <w:color w:val="000000"/>
                <w:sz w:val="20"/>
                <w:szCs w:val="20"/>
                <w:lang w:val="en-US"/>
              </w:rPr>
            </w:pPr>
            <w:r w:rsidRPr="00A717B1">
              <w:rPr>
                <w:color w:val="000000"/>
                <w:sz w:val="20"/>
                <w:szCs w:val="20"/>
                <w:lang w:val="en-US"/>
              </w:rPr>
              <w:t>3,502,600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7A5161BE" w:rsidR="00A717B1" w:rsidRPr="00A717B1" w:rsidRDefault="00A717B1" w:rsidP="00A717B1">
            <w:pPr>
              <w:jc w:val="center"/>
              <w:rPr>
                <w:color w:val="000000"/>
                <w:sz w:val="20"/>
                <w:szCs w:val="20"/>
                <w:lang w:val="en-US"/>
              </w:rPr>
            </w:pPr>
            <w:r w:rsidRPr="00A717B1">
              <w:rPr>
                <w:color w:val="000000"/>
                <w:sz w:val="20"/>
                <w:szCs w:val="20"/>
                <w:lang w:val="en-US"/>
              </w:rPr>
              <w:t>4,561,350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6FEE7BBE" w:rsidR="00A717B1" w:rsidRPr="00A717B1" w:rsidRDefault="00A717B1" w:rsidP="00A717B1">
            <w:pPr>
              <w:jc w:val="center"/>
              <w:rPr>
                <w:color w:val="000000"/>
                <w:sz w:val="20"/>
                <w:szCs w:val="20"/>
                <w:lang w:val="en-US"/>
              </w:rPr>
            </w:pPr>
            <w:r w:rsidRPr="00A717B1">
              <w:rPr>
                <w:color w:val="000000"/>
                <w:sz w:val="20"/>
                <w:szCs w:val="20"/>
                <w:lang w:val="en-US"/>
              </w:rPr>
              <w:t>4,663,350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385B85CE" w:rsidR="00A717B1" w:rsidRPr="00A717B1" w:rsidRDefault="00A717B1" w:rsidP="00A717B1">
            <w:pPr>
              <w:jc w:val="center"/>
              <w:rPr>
                <w:color w:val="000000"/>
                <w:sz w:val="20"/>
                <w:szCs w:val="20"/>
                <w:lang w:val="en-US"/>
              </w:rPr>
            </w:pPr>
            <w:r w:rsidRPr="00A717B1">
              <w:rPr>
                <w:color w:val="000000"/>
                <w:sz w:val="20"/>
                <w:szCs w:val="20"/>
                <w:lang w:val="en-US"/>
              </w:rPr>
              <w:t>4,158,100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A717B1" w:rsidRPr="00A717B1" w:rsidRDefault="00A717B1" w:rsidP="00A717B1">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A717B1" w:rsidRPr="00DC3794" w:rsidRDefault="00A717B1" w:rsidP="00982382">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p w14:paraId="6313805B" w14:textId="77777777" w:rsidR="0075096E" w:rsidRPr="0075096E" w:rsidRDefault="0075096E" w:rsidP="0075096E">
      <w:pPr>
        <w:rPr>
          <w:rFonts w:eastAsia="SimSun" w:cstheme="minorHAnsi"/>
          <w:b/>
          <w:lang w:val="en-US"/>
        </w:rPr>
      </w:pPr>
      <w:r w:rsidRPr="0075096E">
        <w:rPr>
          <w:rFonts w:eastAsia="SimSun" w:cstheme="minorHAnsi"/>
          <w:b/>
          <w:lang w:val="en-US"/>
        </w:rPr>
        <w:t xml:space="preserve">A: International Consultants: This includes regional and international consultants working on project activities, Midterm review and Terminal evaluation (MTR/TE) consultants including PCU staff. </w:t>
      </w:r>
    </w:p>
    <w:p w14:paraId="7E301CF7" w14:textId="11E62E48" w:rsidR="0075096E" w:rsidRPr="0075096E" w:rsidRDefault="0075096E" w:rsidP="0075096E">
      <w:pPr>
        <w:rPr>
          <w:rFonts w:eastAsia="SimSun" w:cstheme="minorHAnsi"/>
          <w:b/>
          <w:lang w:val="en-US"/>
        </w:rPr>
      </w:pPr>
      <w:r w:rsidRPr="0075096E">
        <w:rPr>
          <w:rFonts w:eastAsia="SimSun" w:cstheme="minorHAnsi"/>
          <w:b/>
          <w:lang w:val="en-US"/>
        </w:rPr>
        <w:t>*</w:t>
      </w:r>
      <w:r w:rsidR="002F5C9D" w:rsidRPr="002F5C9D">
        <w:rPr>
          <w:rFonts w:eastAsia="SimSun" w:cstheme="minorHAnsi"/>
          <w:b/>
          <w:lang w:val="en-US"/>
        </w:rPr>
        <w:t xml:space="preserve"> </w:t>
      </w:r>
      <w:r w:rsidR="002F5C9D" w:rsidRPr="0075096E">
        <w:rPr>
          <w:rFonts w:eastAsia="SimSun" w:cstheme="minorHAnsi"/>
          <w:b/>
          <w:lang w:val="en-US"/>
        </w:rPr>
        <w:t xml:space="preserve">Weekly rate: </w:t>
      </w:r>
      <w:r w:rsidR="002F5C9D">
        <w:rPr>
          <w:rFonts w:eastAsia="SimSun" w:cstheme="minorHAnsi"/>
          <w:b/>
          <w:lang w:val="en-US"/>
        </w:rPr>
        <w:t>Up to 1,5</w:t>
      </w:r>
      <w:r w:rsidR="002F5C9D" w:rsidRPr="0075096E">
        <w:rPr>
          <w:rFonts w:eastAsia="SimSun" w:cstheme="minorHAnsi"/>
          <w:b/>
          <w:lang w:val="en-US"/>
        </w:rPr>
        <w:t>00 USD, (estimate subject to change based on total project funds budgeted for International Consultants).</w:t>
      </w:r>
    </w:p>
    <w:p w14:paraId="16D41DE1" w14:textId="77777777" w:rsidR="0075096E" w:rsidRPr="0075096E" w:rsidRDefault="0075096E" w:rsidP="0075096E">
      <w:pPr>
        <w:rPr>
          <w:rFonts w:eastAsia="SimSun" w:cstheme="minorHAnsi"/>
          <w:b/>
          <w:lang w:val="en-US"/>
        </w:rPr>
      </w:pPr>
      <w:r w:rsidRPr="0075096E">
        <w:rPr>
          <w:rFonts w:eastAsia="SimSun" w:cstheme="minorHAnsi"/>
          <w:b/>
          <w:lang w:val="en-US"/>
        </w:rPr>
        <w:t xml:space="preserve">B: Local Consultants: Including experts working on project activities and PCU staff working on technical and management activities. </w:t>
      </w:r>
    </w:p>
    <w:p w14:paraId="628AF4D0" w14:textId="7BA3ED38" w:rsidR="0075096E" w:rsidRPr="0075096E" w:rsidRDefault="0075096E" w:rsidP="0075096E">
      <w:pPr>
        <w:rPr>
          <w:rFonts w:eastAsia="SimSun" w:cstheme="minorHAnsi"/>
          <w:b/>
          <w:lang w:val="en-US"/>
        </w:rPr>
      </w:pPr>
      <w:r w:rsidRPr="0075096E">
        <w:rPr>
          <w:rFonts w:eastAsia="SimSun" w:cstheme="minorHAnsi"/>
          <w:b/>
          <w:lang w:val="en-US"/>
        </w:rPr>
        <w:t xml:space="preserve">*Weekly rate: </w:t>
      </w:r>
      <w:r w:rsidR="00E700C9">
        <w:rPr>
          <w:rFonts w:eastAsia="SimSun" w:cstheme="minorHAnsi"/>
          <w:b/>
          <w:lang w:val="en-US"/>
        </w:rPr>
        <w:t>Up</w:t>
      </w:r>
      <w:r w:rsidR="009335EF">
        <w:rPr>
          <w:rFonts w:eastAsia="SimSun" w:cstheme="minorHAnsi"/>
          <w:b/>
          <w:lang w:val="en-US"/>
        </w:rPr>
        <w:t xml:space="preserve"> to 1,2</w:t>
      </w:r>
      <w:r w:rsidR="00A16376" w:rsidRPr="0075096E">
        <w:rPr>
          <w:rFonts w:eastAsia="SimSun" w:cstheme="minorHAnsi"/>
          <w:b/>
          <w:lang w:val="en-US"/>
        </w:rPr>
        <w:t>00 USD,</w:t>
      </w:r>
      <w:r w:rsidRPr="0075096E">
        <w:rPr>
          <w:rFonts w:eastAsia="SimSun" w:cstheme="minorHAnsi"/>
          <w:b/>
          <w:lang w:val="en-US"/>
        </w:rPr>
        <w:t xml:space="preserve"> (estimate subject to change based on total project funds budgeted for Local Consultants).</w:t>
      </w:r>
    </w:p>
    <w:p w14:paraId="07DEB29F" w14:textId="77777777" w:rsidR="0075096E" w:rsidRPr="0075096E" w:rsidRDefault="0075096E" w:rsidP="0075096E">
      <w:pPr>
        <w:rPr>
          <w:rFonts w:eastAsia="SimSun" w:cstheme="minorHAnsi"/>
          <w:b/>
          <w:lang w:val="en-US"/>
        </w:rPr>
      </w:pPr>
      <w:r w:rsidRPr="0075096E">
        <w:rPr>
          <w:rFonts w:eastAsia="SimSun" w:cstheme="minorHAnsi"/>
          <w:b/>
          <w:lang w:val="en-US"/>
        </w:rPr>
        <w:t xml:space="preserve">C: Contractual services - organizations: Legal entities (national/international) implementing activities, e.g. training, capacity and field studies including equipment procurement and rent costs according to approved ToRs. </w:t>
      </w:r>
    </w:p>
    <w:p w14:paraId="05773630" w14:textId="38E6970A" w:rsidR="0075096E" w:rsidRPr="0075096E" w:rsidRDefault="0075096E" w:rsidP="0075096E">
      <w:pPr>
        <w:rPr>
          <w:rFonts w:eastAsia="SimSun" w:cstheme="minorHAnsi"/>
          <w:b/>
          <w:lang w:val="en-US"/>
        </w:rPr>
      </w:pPr>
      <w:r w:rsidRPr="0075096E">
        <w:rPr>
          <w:rFonts w:eastAsia="SimSun" w:cstheme="minorHAnsi"/>
          <w:b/>
          <w:lang w:val="en-US"/>
        </w:rPr>
        <w:t>D: Travel: Travel by consultants, beneficiaries and PCU staff on component related activities.</w:t>
      </w:r>
      <w:r w:rsidR="00AC227B">
        <w:rPr>
          <w:rFonts w:eastAsia="SimSun" w:cstheme="minorHAnsi"/>
          <w:b/>
          <w:lang w:val="en-US"/>
        </w:rPr>
        <w:t xml:space="preserve"> Travelling will take place from/to the location of the PCU to/from the Project Countries and to UNESCO HQs in Paris if needed. </w:t>
      </w:r>
    </w:p>
    <w:p w14:paraId="49667A4C" w14:textId="77777777" w:rsidR="0075096E" w:rsidRPr="0075096E" w:rsidRDefault="0075096E" w:rsidP="0075096E">
      <w:pPr>
        <w:rPr>
          <w:rFonts w:eastAsia="SimSun" w:cstheme="minorHAnsi"/>
          <w:b/>
          <w:lang w:val="en-US"/>
        </w:rPr>
      </w:pPr>
      <w:r w:rsidRPr="0075096E">
        <w:rPr>
          <w:rFonts w:eastAsia="SimSun" w:cstheme="minorHAnsi"/>
          <w:b/>
          <w:lang w:val="en-US"/>
        </w:rPr>
        <w:t>E: Trainings/workshops:  Training facilities required for workshops related to component activities</w:t>
      </w:r>
    </w:p>
    <w:p w14:paraId="7B6E8B8C" w14:textId="77777777" w:rsidR="0075096E" w:rsidRPr="0075096E" w:rsidRDefault="0075096E" w:rsidP="0075096E">
      <w:pPr>
        <w:rPr>
          <w:rFonts w:eastAsia="SimSun" w:cstheme="minorHAnsi"/>
          <w:b/>
          <w:lang w:val="en-US"/>
        </w:rPr>
      </w:pPr>
      <w:r w:rsidRPr="0075096E">
        <w:rPr>
          <w:rFonts w:eastAsia="SimSun" w:cstheme="minorHAnsi"/>
          <w:b/>
          <w:lang w:val="en-US"/>
        </w:rPr>
        <w:t>*At least 4 PSC meetings; Inception meeting; Final meeting; pilot site visits; technical/data collection missions; capacity-building events.</w:t>
      </w:r>
    </w:p>
    <w:p w14:paraId="5AEC872C" w14:textId="77777777" w:rsidR="0075096E" w:rsidRPr="0075096E" w:rsidRDefault="0075096E" w:rsidP="0075096E">
      <w:pPr>
        <w:rPr>
          <w:rFonts w:eastAsia="SimSun" w:cstheme="minorHAnsi"/>
          <w:b/>
          <w:lang w:val="en-US"/>
        </w:rPr>
      </w:pPr>
      <w:r w:rsidRPr="0075096E">
        <w:rPr>
          <w:rFonts w:eastAsia="SimSun" w:cstheme="minorHAnsi"/>
          <w:b/>
          <w:lang w:val="en-US"/>
        </w:rPr>
        <w:t>F: Equipment and furniture: Specific groundwater analytical and monitoring (field and laboratory) equipment essential to the implementation of the pilot activities to be purchased under UN procurement rules</w:t>
      </w:r>
    </w:p>
    <w:p w14:paraId="7B720B30" w14:textId="3F0A9301" w:rsidR="0075096E" w:rsidRDefault="0075096E" w:rsidP="0075096E">
      <w:pPr>
        <w:rPr>
          <w:rFonts w:eastAsia="SimSun" w:cstheme="minorHAnsi"/>
          <w:b/>
          <w:lang w:val="en-US"/>
        </w:rPr>
      </w:pPr>
      <w:r w:rsidRPr="0075096E">
        <w:rPr>
          <w:rFonts w:eastAsia="SimSun" w:cstheme="minorHAnsi"/>
          <w:b/>
          <w:lang w:val="en-US"/>
        </w:rPr>
        <w:t>G:   Office supplies:  PCs, printers and consumables including laboratory consumables (e.g. software, scanners, GPS, data loggers) required to implement the project</w:t>
      </w:r>
    </w:p>
    <w:p w14:paraId="3596B216" w14:textId="02F6C99D" w:rsidR="0075096E" w:rsidRDefault="0075096E" w:rsidP="00AE4FDA">
      <w:pPr>
        <w:rPr>
          <w:rFonts w:eastAsia="SimSun" w:cstheme="minorHAnsi"/>
          <w:b/>
          <w:lang w:val="en-US"/>
        </w:rPr>
      </w:pPr>
    </w:p>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885703">
      <w:pPr>
        <w:pStyle w:val="Heading1"/>
      </w:pPr>
      <w:bookmarkStart w:id="83" w:name="_Toc498349055"/>
      <w:bookmarkStart w:id="84" w:name="_Toc8853936"/>
      <w:r w:rsidRPr="00FC19EC">
        <w:t>Legal Context</w:t>
      </w:r>
      <w:bookmarkEnd w:id="83"/>
      <w:bookmarkEnd w:id="84"/>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2"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6DE22229"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w:t>
      </w:r>
      <w:r w:rsidR="00A76238">
        <w:rPr>
          <w:iCs/>
          <w:lang w:val="en-GB"/>
        </w:rPr>
        <w:t>-IHP</w:t>
      </w:r>
      <w:r w:rsidRPr="006C1203">
        <w:rPr>
          <w:iCs/>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885703">
      <w:pPr>
        <w:pStyle w:val="Heading1"/>
      </w:pPr>
      <w:bookmarkStart w:id="85" w:name="_Toc487556786"/>
      <w:bookmarkStart w:id="86" w:name="_Toc8853937"/>
      <w:r>
        <w:t>Risk Management</w:t>
      </w:r>
      <w:bookmarkEnd w:id="85"/>
      <w:bookmarkEnd w:id="86"/>
    </w:p>
    <w:p w14:paraId="3456FACB" w14:textId="77777777" w:rsidR="00076E1D" w:rsidRPr="00076E1D" w:rsidRDefault="00076E1D" w:rsidP="00076E1D">
      <w:pPr>
        <w:rPr>
          <w:lang w:val="en-US"/>
        </w:rPr>
      </w:pPr>
    </w:p>
    <w:p w14:paraId="0A05AEDE" w14:textId="4F31E6DE"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035AFF">
        <w:rPr>
          <w:rFonts w:asciiTheme="minorHAnsi" w:hAnsiTheme="minorHAnsi" w:cs="Arial"/>
          <w:sz w:val="22"/>
          <w:szCs w:val="22"/>
        </w:rPr>
        <w:t>-IHP</w:t>
      </w:r>
      <w:r w:rsidRPr="00076E1D">
        <w:rPr>
          <w:rFonts w:asciiTheme="minorHAnsi" w:hAnsiTheme="minorHAnsi" w:cs="Arial"/>
          <w:sz w:val="22"/>
          <w:szCs w:val="22"/>
        </w:rPr>
        <w:t xml:space="preserve">  as the Implementing Partner will comply with the policies, procedures and practices of the United Nations Security Management System (UNSMS.)</w:t>
      </w:r>
    </w:p>
    <w:p w14:paraId="171236F8" w14:textId="5C2761CE"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UNESCO</w:t>
      </w:r>
      <w:r w:rsidR="00035AFF">
        <w:rPr>
          <w:rFonts w:cs="Arial"/>
          <w:lang w:val="en-US"/>
        </w:rPr>
        <w:t>-IHP</w:t>
      </w:r>
      <w:r w:rsidRPr="00076E1D">
        <w:rPr>
          <w:rFonts w:cs="Arial"/>
          <w:lang w:val="en-US"/>
        </w:rPr>
        <w:t xml:space="preserve">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62882B9E"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w:t>
      </w:r>
      <w:r w:rsidR="006A6FCC">
        <w:rPr>
          <w:rFonts w:cs="Arial"/>
          <w:lang w:val="en-GB"/>
        </w:rPr>
        <w:t>-IHP</w:t>
      </w:r>
      <w:r w:rsidR="00D71D66">
        <w:rPr>
          <w:rFonts w:cs="Arial"/>
          <w:lang w:val="en-GB"/>
        </w:rPr>
        <w:t>’s,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967693D"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UNESCO</w:t>
      </w:r>
      <w:r w:rsidR="001A3713">
        <w:rPr>
          <w:rFonts w:asciiTheme="minorHAnsi" w:hAnsiTheme="minorHAnsi" w:cs="Arial"/>
          <w:sz w:val="22"/>
          <w:szCs w:val="22"/>
          <w:lang w:val="en-GB"/>
        </w:rPr>
        <w:t>-IHP</w:t>
      </w:r>
      <w:r w:rsidRPr="00076E1D">
        <w:rPr>
          <w:rFonts w:asciiTheme="minorHAnsi" w:hAnsiTheme="minorHAnsi" w:cs="Arial"/>
          <w:sz w:val="22"/>
          <w:szCs w:val="22"/>
          <w:lang w:val="en-GB"/>
        </w:rPr>
        <w:t xml:space="preserve">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62870DA5"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E32BEA">
        <w:rPr>
          <w:rFonts w:asciiTheme="minorHAnsi" w:hAnsiTheme="minorHAnsi" w:cs="Arial"/>
          <w:sz w:val="22"/>
          <w:szCs w:val="22"/>
        </w:rPr>
        <w:t>-IHP</w:t>
      </w:r>
      <w:r w:rsidRPr="00076E1D">
        <w:rPr>
          <w:rFonts w:asciiTheme="minorHAnsi" w:hAnsiTheme="minorHAnsi" w:cs="Arial"/>
          <w:sz w:val="22"/>
          <w:szCs w:val="22"/>
        </w:rPr>
        <w:t xml:space="preserve">  agrees to undertake all reasonable efforts to ensure that none of the [project funds]</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5"/>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885703">
      <w:pPr>
        <w:pStyle w:val="Heading1"/>
      </w:pPr>
      <w:bookmarkStart w:id="87" w:name="_Toc8853938"/>
      <w:r w:rsidRPr="00345C91">
        <w:t>M</w:t>
      </w:r>
      <w:r w:rsidR="00625728" w:rsidRPr="00345C91">
        <w:t>andatory Annexes</w:t>
      </w:r>
      <w:bookmarkEnd w:id="87"/>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88" w:name="_Toc8853939"/>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88"/>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822F3A"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822F3A"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822F3A"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822F3A"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822F3A"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822F3A"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822F3A"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822F3A"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822F3A"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822F3A"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822F3A"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5DA11788" w:rsidR="0067474D" w:rsidRDefault="0067474D" w:rsidP="0067474D">
      <w:pPr>
        <w:pStyle w:val="Heading3"/>
        <w:jc w:val="left"/>
        <w:rPr>
          <w:color w:val="auto"/>
          <w:sz w:val="26"/>
          <w:szCs w:val="26"/>
        </w:rPr>
      </w:pPr>
      <w:bookmarkStart w:id="89" w:name="_Toc8853940"/>
      <w:r w:rsidRPr="006151FF">
        <w:rPr>
          <w:b/>
          <w:color w:val="auto"/>
          <w:sz w:val="26"/>
          <w:szCs w:val="26"/>
        </w:rPr>
        <w:t xml:space="preserve">ANNEX B. </w:t>
      </w:r>
      <w:r w:rsidRPr="006151FF">
        <w:rPr>
          <w:color w:val="auto"/>
          <w:sz w:val="26"/>
          <w:szCs w:val="26"/>
        </w:rPr>
        <w:t>GEF tracking tool at baseline</w:t>
      </w:r>
      <w:bookmarkEnd w:id="89"/>
    </w:p>
    <w:p w14:paraId="5ED8B3AC" w14:textId="7835352A" w:rsidR="0067474D" w:rsidRDefault="0067474D" w:rsidP="0067474D">
      <w:pPr>
        <w:rPr>
          <w:lang w:val="en-US"/>
        </w:rPr>
      </w:pPr>
    </w:p>
    <w:tbl>
      <w:tblPr>
        <w:tblW w:w="5000" w:type="pct"/>
        <w:tblLook w:val="04A0" w:firstRow="1" w:lastRow="0" w:firstColumn="1" w:lastColumn="0" w:noHBand="0" w:noVBand="1"/>
      </w:tblPr>
      <w:tblGrid>
        <w:gridCol w:w="456"/>
        <w:gridCol w:w="2716"/>
        <w:gridCol w:w="1429"/>
        <w:gridCol w:w="799"/>
        <w:gridCol w:w="799"/>
        <w:gridCol w:w="802"/>
        <w:gridCol w:w="2512"/>
        <w:gridCol w:w="3437"/>
      </w:tblGrid>
      <w:tr w:rsidR="000D681B" w:rsidRPr="00822F3A" w14:paraId="7BBDD3A2" w14:textId="77777777" w:rsidTr="000D681B">
        <w:trPr>
          <w:trHeight w:val="1530"/>
        </w:trPr>
        <w:tc>
          <w:tcPr>
            <w:tcW w:w="123" w:type="pct"/>
            <w:tcBorders>
              <w:top w:val="nil"/>
              <w:left w:val="nil"/>
              <w:bottom w:val="nil"/>
              <w:right w:val="nil"/>
            </w:tcBorders>
            <w:shd w:val="clear" w:color="000000" w:fill="262626"/>
            <w:noWrap/>
            <w:vAlign w:val="center"/>
            <w:hideMark/>
          </w:tcPr>
          <w:p w14:paraId="3BF7609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bookmarkStart w:id="90" w:name="RANGE!B2:I69"/>
            <w:r w:rsidRPr="000D681B">
              <w:rPr>
                <w:rFonts w:ascii="Calibri" w:eastAsia="Times New Roman" w:hAnsi="Calibri" w:cs="Calibri"/>
                <w:color w:val="000000"/>
                <w:lang w:val="en-GB" w:eastAsia="en-GB"/>
              </w:rPr>
              <w:t> </w:t>
            </w:r>
            <w:bookmarkEnd w:id="90"/>
          </w:p>
        </w:tc>
        <w:tc>
          <w:tcPr>
            <w:tcW w:w="4877" w:type="pct"/>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14:paraId="1C40C477" w14:textId="77777777" w:rsidR="000D681B" w:rsidRPr="000D681B" w:rsidRDefault="000D681B" w:rsidP="000D681B">
            <w:pPr>
              <w:spacing w:after="0" w:line="240" w:lineRule="auto"/>
              <w:jc w:val="center"/>
              <w:rPr>
                <w:rFonts w:ascii="Calibri" w:eastAsia="Times New Roman" w:hAnsi="Calibri" w:cs="Calibri"/>
                <w:b/>
                <w:bCs/>
                <w:color w:val="000000"/>
                <w:sz w:val="52"/>
                <w:szCs w:val="52"/>
                <w:lang w:val="en-GB" w:eastAsia="en-GB"/>
              </w:rPr>
            </w:pPr>
            <w:r w:rsidRPr="000D681B">
              <w:rPr>
                <w:rFonts w:ascii="Calibri" w:eastAsia="Times New Roman" w:hAnsi="Calibri" w:cs="Calibri"/>
                <w:b/>
                <w:bCs/>
                <w:color w:val="000000"/>
                <w:sz w:val="52"/>
                <w:szCs w:val="52"/>
                <w:lang w:val="en-GB" w:eastAsia="en-GB"/>
              </w:rPr>
              <w:t xml:space="preserve">GEF International Waters Tracking Tool </w:t>
            </w:r>
          </w:p>
        </w:tc>
      </w:tr>
      <w:tr w:rsidR="000D681B" w:rsidRPr="00822F3A" w14:paraId="15B131E7" w14:textId="77777777" w:rsidTr="000D681B">
        <w:trPr>
          <w:trHeight w:val="195"/>
        </w:trPr>
        <w:tc>
          <w:tcPr>
            <w:tcW w:w="123" w:type="pct"/>
            <w:tcBorders>
              <w:top w:val="nil"/>
              <w:left w:val="nil"/>
              <w:bottom w:val="nil"/>
              <w:right w:val="nil"/>
            </w:tcBorders>
            <w:shd w:val="clear" w:color="000000" w:fill="262626"/>
            <w:noWrap/>
            <w:vAlign w:val="center"/>
            <w:hideMark/>
          </w:tcPr>
          <w:p w14:paraId="3C6CD5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3654EA8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72B6312E"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hideMark/>
          </w:tcPr>
          <w:p w14:paraId="5289A06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4DA8E0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4F87150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0C3F9F9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7FDB289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822F3A" w14:paraId="30D3AF4C" w14:textId="77777777" w:rsidTr="000D681B">
        <w:trPr>
          <w:trHeight w:val="705"/>
        </w:trPr>
        <w:tc>
          <w:tcPr>
            <w:tcW w:w="123" w:type="pct"/>
            <w:tcBorders>
              <w:top w:val="nil"/>
              <w:left w:val="nil"/>
              <w:bottom w:val="nil"/>
              <w:right w:val="nil"/>
            </w:tcBorders>
            <w:shd w:val="clear" w:color="000000" w:fill="262626"/>
            <w:noWrap/>
            <w:vAlign w:val="center"/>
            <w:hideMark/>
          </w:tcPr>
          <w:p w14:paraId="49D426E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141" w:type="pct"/>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14:paraId="6AE68B9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w:t>
            </w:r>
            <w:r w:rsidRPr="000D681B">
              <w:rPr>
                <w:rFonts w:ascii="Calibri" w:eastAsia="Times New Roman" w:hAnsi="Calibri" w:cs="Calibri"/>
                <w:i/>
                <w:iCs/>
                <w:color w:val="000000"/>
                <w:lang w:val="en-GB" w:eastAsia="en-GB"/>
              </w:rPr>
              <w:br/>
              <w:t>Please address all boxes colored blue</w:t>
            </w:r>
          </w:p>
        </w:tc>
        <w:tc>
          <w:tcPr>
            <w:tcW w:w="411" w:type="pct"/>
            <w:tcBorders>
              <w:top w:val="nil"/>
              <w:left w:val="nil"/>
              <w:bottom w:val="nil"/>
              <w:right w:val="nil"/>
            </w:tcBorders>
            <w:shd w:val="clear" w:color="000000" w:fill="262626"/>
            <w:vAlign w:val="center"/>
            <w:hideMark/>
          </w:tcPr>
          <w:p w14:paraId="298722B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04B72C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297E8A1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single" w:sz="8" w:space="0" w:color="auto"/>
              <w:left w:val="single" w:sz="8" w:space="0" w:color="auto"/>
              <w:bottom w:val="single" w:sz="4" w:space="0" w:color="auto"/>
              <w:right w:val="single" w:sz="4" w:space="0" w:color="auto"/>
            </w:tcBorders>
            <w:shd w:val="clear" w:color="000000" w:fill="B8CCE4"/>
            <w:hideMark/>
          </w:tcPr>
          <w:p w14:paraId="768479B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Project ID: 9919</w:t>
            </w:r>
          </w:p>
        </w:tc>
        <w:tc>
          <w:tcPr>
            <w:tcW w:w="1429" w:type="pct"/>
            <w:tcBorders>
              <w:top w:val="single" w:sz="8" w:space="0" w:color="auto"/>
              <w:left w:val="nil"/>
              <w:bottom w:val="single" w:sz="4" w:space="0" w:color="auto"/>
              <w:right w:val="single" w:sz="8" w:space="0" w:color="auto"/>
            </w:tcBorders>
            <w:shd w:val="clear" w:color="000000" w:fill="B8CCE4"/>
            <w:hideMark/>
          </w:tcPr>
          <w:p w14:paraId="533EF1EB"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GEF Implementing Agency: UNDP </w:t>
            </w:r>
            <w:r w:rsidRPr="000D681B">
              <w:rPr>
                <w:rFonts w:ascii="Calibri" w:eastAsia="Times New Roman" w:hAnsi="Calibri" w:cs="Calibri"/>
                <w:color w:val="000000"/>
                <w:sz w:val="24"/>
                <w:szCs w:val="24"/>
                <w:lang w:val="en-GB" w:eastAsia="en-GB"/>
              </w:rPr>
              <w:br/>
              <w:t>Contact Person: Vladimir Mamaev</w:t>
            </w:r>
          </w:p>
        </w:tc>
      </w:tr>
      <w:tr w:rsidR="000D681B" w:rsidRPr="00822F3A" w14:paraId="5FB43862" w14:textId="77777777" w:rsidTr="000D681B">
        <w:trPr>
          <w:trHeight w:val="1950"/>
        </w:trPr>
        <w:tc>
          <w:tcPr>
            <w:tcW w:w="123" w:type="pct"/>
            <w:tcBorders>
              <w:top w:val="nil"/>
              <w:left w:val="nil"/>
              <w:bottom w:val="nil"/>
              <w:right w:val="nil"/>
            </w:tcBorders>
            <w:shd w:val="clear" w:color="000000" w:fill="262626"/>
            <w:noWrap/>
            <w:vAlign w:val="center"/>
            <w:hideMark/>
          </w:tcPr>
          <w:p w14:paraId="43F8B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36C9F258"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06" w:type="pct"/>
            <w:tcBorders>
              <w:top w:val="nil"/>
              <w:left w:val="nil"/>
              <w:bottom w:val="nil"/>
              <w:right w:val="nil"/>
            </w:tcBorders>
            <w:shd w:val="clear" w:color="000000" w:fill="262626"/>
            <w:vAlign w:val="center"/>
            <w:hideMark/>
          </w:tcPr>
          <w:p w14:paraId="7C62F0E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AC002E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33CABB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955EAE"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2501" w:type="pct"/>
            <w:gridSpan w:val="2"/>
            <w:tcBorders>
              <w:top w:val="single" w:sz="4" w:space="0" w:color="auto"/>
              <w:left w:val="single" w:sz="8" w:space="0" w:color="auto"/>
              <w:bottom w:val="single" w:sz="4" w:space="0" w:color="auto"/>
              <w:right w:val="single" w:sz="8" w:space="0" w:color="000000"/>
            </w:tcBorders>
            <w:shd w:val="clear" w:color="000000" w:fill="B8CCE4"/>
            <w:hideMark/>
          </w:tcPr>
          <w:p w14:paraId="325E1E11"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Project Title and name of Program if applicable: Implementation of the SAP of the Dinaric Karst Aquifer System: improving groundwater governance and sustainability of related ecosystems. </w:t>
            </w:r>
          </w:p>
        </w:tc>
      </w:tr>
      <w:tr w:rsidR="000D681B" w:rsidRPr="00822F3A" w14:paraId="5CC8F7F6" w14:textId="77777777" w:rsidTr="000D681B">
        <w:trPr>
          <w:trHeight w:val="799"/>
        </w:trPr>
        <w:tc>
          <w:tcPr>
            <w:tcW w:w="123" w:type="pct"/>
            <w:tcBorders>
              <w:top w:val="nil"/>
              <w:left w:val="nil"/>
              <w:bottom w:val="nil"/>
              <w:right w:val="nil"/>
            </w:tcBorders>
            <w:shd w:val="clear" w:color="000000" w:fill="262626"/>
            <w:noWrap/>
            <w:vAlign w:val="center"/>
            <w:hideMark/>
          </w:tcPr>
          <w:p w14:paraId="1FE3E9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single" w:sz="8" w:space="0" w:color="auto"/>
              <w:left w:val="single" w:sz="8" w:space="0" w:color="auto"/>
              <w:bottom w:val="nil"/>
              <w:right w:val="single" w:sz="4" w:space="0" w:color="auto"/>
            </w:tcBorders>
            <w:shd w:val="clear" w:color="000000" w:fill="F2F2F2"/>
            <w:hideMark/>
          </w:tcPr>
          <w:p w14:paraId="056ED0A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Select GEF Replenishment:  </w:t>
            </w:r>
          </w:p>
        </w:tc>
        <w:tc>
          <w:tcPr>
            <w:tcW w:w="406" w:type="pct"/>
            <w:tcBorders>
              <w:top w:val="single" w:sz="8" w:space="0" w:color="auto"/>
              <w:left w:val="nil"/>
              <w:bottom w:val="nil"/>
              <w:right w:val="single" w:sz="8" w:space="0" w:color="auto"/>
            </w:tcBorders>
            <w:shd w:val="clear" w:color="000000" w:fill="B8CCE4"/>
            <w:vAlign w:val="center"/>
            <w:hideMark/>
          </w:tcPr>
          <w:p w14:paraId="0747C28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GEF-6</w:t>
            </w:r>
          </w:p>
        </w:tc>
        <w:tc>
          <w:tcPr>
            <w:tcW w:w="411" w:type="pct"/>
            <w:tcBorders>
              <w:top w:val="nil"/>
              <w:left w:val="nil"/>
              <w:bottom w:val="nil"/>
              <w:right w:val="nil"/>
            </w:tcBorders>
            <w:shd w:val="clear" w:color="000000" w:fill="262626"/>
            <w:vAlign w:val="center"/>
            <w:hideMark/>
          </w:tcPr>
          <w:p w14:paraId="66FF8F49"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7528CB3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39090C2B"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single" w:sz="8" w:space="0" w:color="auto"/>
              <w:bottom w:val="single" w:sz="8" w:space="0" w:color="auto"/>
              <w:right w:val="single" w:sz="4" w:space="0" w:color="auto"/>
            </w:tcBorders>
            <w:shd w:val="clear" w:color="000000" w:fill="B8CCE4"/>
            <w:hideMark/>
          </w:tcPr>
          <w:p w14:paraId="2B24ABF5"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GEF Allocation ($USD): 5,145,000</w:t>
            </w:r>
          </w:p>
        </w:tc>
        <w:tc>
          <w:tcPr>
            <w:tcW w:w="1429" w:type="pct"/>
            <w:tcBorders>
              <w:top w:val="nil"/>
              <w:left w:val="nil"/>
              <w:bottom w:val="single" w:sz="8" w:space="0" w:color="auto"/>
              <w:right w:val="single" w:sz="8" w:space="0" w:color="auto"/>
            </w:tcBorders>
            <w:shd w:val="clear" w:color="000000" w:fill="B8CCE4"/>
            <w:hideMark/>
          </w:tcPr>
          <w:p w14:paraId="38E5A3C8"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Countries: Albania, Montenegro, Bosnia - Herzegovina, Croatia</w:t>
            </w:r>
          </w:p>
        </w:tc>
      </w:tr>
      <w:tr w:rsidR="000D681B" w:rsidRPr="00822F3A" w14:paraId="68584FCF" w14:textId="77777777" w:rsidTr="000D681B">
        <w:trPr>
          <w:trHeight w:val="195"/>
        </w:trPr>
        <w:tc>
          <w:tcPr>
            <w:tcW w:w="123" w:type="pct"/>
            <w:tcBorders>
              <w:top w:val="nil"/>
              <w:left w:val="nil"/>
              <w:bottom w:val="nil"/>
              <w:right w:val="nil"/>
            </w:tcBorders>
            <w:shd w:val="clear" w:color="000000" w:fill="262626"/>
            <w:noWrap/>
            <w:vAlign w:val="center"/>
            <w:hideMark/>
          </w:tcPr>
          <w:p w14:paraId="24DD7D1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hideMark/>
          </w:tcPr>
          <w:p w14:paraId="6013FA2C" w14:textId="77777777" w:rsidR="000D681B" w:rsidRPr="000D681B" w:rsidRDefault="000D681B" w:rsidP="000D681B">
            <w:pPr>
              <w:spacing w:after="0" w:line="240" w:lineRule="auto"/>
              <w:rPr>
                <w:rFonts w:ascii="Times New Roman Bold" w:eastAsia="Times New Roman" w:hAnsi="Times New Roman Bold" w:cs="Times New Roman"/>
                <w:color w:val="000000"/>
                <w:sz w:val="28"/>
                <w:szCs w:val="28"/>
                <w:lang w:val="en-GB" w:eastAsia="en-GB"/>
              </w:rPr>
            </w:pPr>
            <w:r w:rsidRPr="000D681B">
              <w:rPr>
                <w:rFonts w:ascii="Times New Roman Bold" w:eastAsia="Times New Roman" w:hAnsi="Times New Roman Bold" w:cs="Times New Roman"/>
                <w:color w:val="000000"/>
                <w:sz w:val="28"/>
                <w:szCs w:val="28"/>
                <w:lang w:val="en-GB" w:eastAsia="en-GB"/>
              </w:rPr>
              <w:t> </w:t>
            </w:r>
          </w:p>
        </w:tc>
        <w:tc>
          <w:tcPr>
            <w:tcW w:w="406" w:type="pct"/>
            <w:tcBorders>
              <w:top w:val="nil"/>
              <w:left w:val="nil"/>
              <w:bottom w:val="nil"/>
              <w:right w:val="nil"/>
            </w:tcBorders>
            <w:shd w:val="clear" w:color="000000" w:fill="262626"/>
            <w:hideMark/>
          </w:tcPr>
          <w:p w14:paraId="797153A1"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0BA24C0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6C4BDB8B"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411" w:type="pct"/>
            <w:tcBorders>
              <w:top w:val="nil"/>
              <w:left w:val="nil"/>
              <w:bottom w:val="nil"/>
              <w:right w:val="nil"/>
            </w:tcBorders>
            <w:shd w:val="clear" w:color="000000" w:fill="262626"/>
            <w:hideMark/>
          </w:tcPr>
          <w:p w14:paraId="3532616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072" w:type="pct"/>
            <w:tcBorders>
              <w:top w:val="nil"/>
              <w:left w:val="nil"/>
              <w:bottom w:val="nil"/>
              <w:right w:val="nil"/>
            </w:tcBorders>
            <w:shd w:val="clear" w:color="000000" w:fill="262626"/>
            <w:hideMark/>
          </w:tcPr>
          <w:p w14:paraId="68CE7FB5"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c>
          <w:tcPr>
            <w:tcW w:w="1429" w:type="pct"/>
            <w:tcBorders>
              <w:top w:val="nil"/>
              <w:left w:val="nil"/>
              <w:bottom w:val="nil"/>
              <w:right w:val="nil"/>
            </w:tcBorders>
            <w:shd w:val="clear" w:color="000000" w:fill="262626"/>
            <w:hideMark/>
          </w:tcPr>
          <w:p w14:paraId="550628CE"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573BEFF0" w14:textId="77777777" w:rsidTr="000D681B">
        <w:trPr>
          <w:trHeight w:val="540"/>
        </w:trPr>
        <w:tc>
          <w:tcPr>
            <w:tcW w:w="123" w:type="pct"/>
            <w:tcBorders>
              <w:top w:val="single" w:sz="8" w:space="0" w:color="auto"/>
              <w:left w:val="single" w:sz="8" w:space="0" w:color="auto"/>
              <w:bottom w:val="single" w:sz="8" w:space="0" w:color="auto"/>
              <w:right w:val="single" w:sz="8" w:space="0" w:color="auto"/>
            </w:tcBorders>
            <w:shd w:val="clear" w:color="000000" w:fill="FFFFFF"/>
            <w:noWrap/>
            <w:vAlign w:val="center"/>
            <w:hideMark/>
          </w:tcPr>
          <w:p w14:paraId="1EFAA466"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A</w:t>
            </w:r>
          </w:p>
        </w:tc>
        <w:tc>
          <w:tcPr>
            <w:tcW w:w="4877" w:type="pct"/>
            <w:gridSpan w:val="7"/>
            <w:tcBorders>
              <w:top w:val="single" w:sz="8" w:space="0" w:color="auto"/>
              <w:left w:val="nil"/>
              <w:bottom w:val="single" w:sz="8" w:space="0" w:color="auto"/>
              <w:right w:val="single" w:sz="8" w:space="0" w:color="auto"/>
            </w:tcBorders>
            <w:shd w:val="clear" w:color="000000" w:fill="FFFFFF"/>
            <w:hideMark/>
          </w:tcPr>
          <w:p w14:paraId="10819B9F" w14:textId="77777777" w:rsidR="000D681B" w:rsidRPr="000D681B" w:rsidRDefault="000D681B" w:rsidP="000D681B">
            <w:pPr>
              <w:spacing w:after="0" w:line="240" w:lineRule="auto"/>
              <w:jc w:val="center"/>
              <w:rPr>
                <w:rFonts w:ascii="Calibri" w:eastAsia="Times New Roman" w:hAnsi="Calibri" w:cs="Calibri"/>
                <w:b/>
                <w:bCs/>
                <w:sz w:val="36"/>
                <w:szCs w:val="36"/>
                <w:lang w:val="en-GB" w:eastAsia="en-GB"/>
              </w:rPr>
            </w:pPr>
            <w:r w:rsidRPr="000D681B">
              <w:rPr>
                <w:rFonts w:ascii="Calibri" w:eastAsia="Times New Roman" w:hAnsi="Calibri" w:cs="Calibri"/>
                <w:b/>
                <w:bCs/>
                <w:sz w:val="36"/>
                <w:szCs w:val="36"/>
                <w:lang w:val="en-GB" w:eastAsia="en-GB"/>
              </w:rPr>
              <w:t>IW GEF 6 CORE INDICATORS</w:t>
            </w:r>
          </w:p>
        </w:tc>
      </w:tr>
      <w:tr w:rsidR="000D681B" w:rsidRPr="000D681B" w14:paraId="6B015110"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170A77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9D5AC4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Enhanced Water-Food-Energy-Ecosystems security and conjunctive management of surface and groundwater </w:t>
            </w:r>
          </w:p>
        </w:tc>
        <w:tc>
          <w:tcPr>
            <w:tcW w:w="1429" w:type="pct"/>
            <w:tcBorders>
              <w:top w:val="nil"/>
              <w:left w:val="nil"/>
              <w:bottom w:val="single" w:sz="8" w:space="0" w:color="auto"/>
              <w:right w:val="single" w:sz="8" w:space="0" w:color="auto"/>
            </w:tcBorders>
            <w:shd w:val="clear" w:color="000000" w:fill="FFFFFF"/>
            <w:hideMark/>
          </w:tcPr>
          <w:p w14:paraId="253E8858"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of  Basins: 1</w:t>
            </w:r>
          </w:p>
        </w:tc>
      </w:tr>
      <w:tr w:rsidR="000D681B" w:rsidRPr="00822F3A" w14:paraId="38634756" w14:textId="77777777" w:rsidTr="000D681B">
        <w:trPr>
          <w:trHeight w:val="81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2C8FBC6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213AF9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Reduced nutrient pollution and hypoxia</w:t>
            </w:r>
            <w:r w:rsidRPr="000D681B">
              <w:rPr>
                <w:rFonts w:ascii="Calibri" w:eastAsia="Times New Roman" w:hAnsi="Calibri" w:cs="Calibri"/>
                <w:b/>
                <w:bCs/>
                <w:lang w:val="en-GB" w:eastAsia="en-GB"/>
              </w:rPr>
              <w:t xml:space="preserve"> (in  GEF-eligible LMEs)</w:t>
            </w:r>
          </w:p>
        </w:tc>
        <w:tc>
          <w:tcPr>
            <w:tcW w:w="1429" w:type="pct"/>
            <w:tcBorders>
              <w:top w:val="nil"/>
              <w:left w:val="nil"/>
              <w:bottom w:val="single" w:sz="8" w:space="0" w:color="auto"/>
              <w:right w:val="single" w:sz="8" w:space="0" w:color="auto"/>
            </w:tcBorders>
            <w:shd w:val="clear" w:color="000000" w:fill="FFFFFF"/>
            <w:hideMark/>
          </w:tcPr>
          <w:p w14:paraId="6E7923E7"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w:t>
            </w:r>
          </w:p>
        </w:tc>
      </w:tr>
      <w:tr w:rsidR="000D681B" w:rsidRPr="000D681B" w14:paraId="7BBDCA50" w14:textId="77777777" w:rsidTr="000D681B">
        <w:trPr>
          <w:trHeight w:val="8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53B46F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vAlign w:val="center"/>
            <w:hideMark/>
          </w:tcPr>
          <w:p w14:paraId="4C320934"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lang w:val="en-GB" w:eastAsia="en-GB"/>
              </w:rPr>
              <w:t xml:space="preserve">Length of Coastline in GEF-eligible Large Marine Ecosystems under ICM (in GEF-eligible Large Marine Ecosystems) AND </w:t>
            </w:r>
            <w:r w:rsidRPr="000D681B">
              <w:rPr>
                <w:rFonts w:ascii="Calibri" w:eastAsia="Times New Roman" w:hAnsi="Calibri" w:cs="Calibri"/>
                <w:b/>
                <w:bCs/>
                <w:i/>
                <w:iCs/>
                <w:lang w:val="en-GB" w:eastAsia="en-GB"/>
              </w:rPr>
              <w:t xml:space="preserve"> </w:t>
            </w:r>
            <w:r w:rsidRPr="000D681B">
              <w:rPr>
                <w:rFonts w:ascii="Calibri" w:eastAsia="Times New Roman" w:hAnsi="Calibri" w:cs="Calibri"/>
                <w:b/>
                <w:bCs/>
                <w:lang w:val="en-GB" w:eastAsia="en-GB"/>
              </w:rPr>
              <w:t xml:space="preserve">Contribute to preventing further loss and degradation in most significant marine protected areas (ha) </w:t>
            </w:r>
          </w:p>
        </w:tc>
        <w:tc>
          <w:tcPr>
            <w:tcW w:w="1429" w:type="pct"/>
            <w:tcBorders>
              <w:top w:val="nil"/>
              <w:left w:val="nil"/>
              <w:bottom w:val="single" w:sz="8" w:space="0" w:color="auto"/>
              <w:right w:val="single" w:sz="8" w:space="0" w:color="auto"/>
            </w:tcBorders>
            <w:shd w:val="clear" w:color="000000" w:fill="FFFFFF"/>
            <w:hideMark/>
          </w:tcPr>
          <w:p w14:paraId="3697E1CA"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in km  </w:t>
            </w:r>
          </w:p>
        </w:tc>
      </w:tr>
      <w:tr w:rsidR="000D681B" w:rsidRPr="000D681B" w14:paraId="43AD60EF" w14:textId="77777777" w:rsidTr="000D681B">
        <w:trPr>
          <w:trHeight w:val="540"/>
        </w:trPr>
        <w:tc>
          <w:tcPr>
            <w:tcW w:w="123" w:type="pct"/>
            <w:tcBorders>
              <w:top w:val="nil"/>
              <w:left w:val="single" w:sz="8" w:space="0" w:color="auto"/>
              <w:bottom w:val="single" w:sz="8" w:space="0" w:color="auto"/>
              <w:right w:val="single" w:sz="8" w:space="0" w:color="auto"/>
            </w:tcBorders>
            <w:shd w:val="clear" w:color="000000" w:fill="FFFFFF"/>
            <w:noWrap/>
            <w:vAlign w:val="center"/>
            <w:hideMark/>
          </w:tcPr>
          <w:p w14:paraId="3B07474A"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3447" w:type="pct"/>
            <w:gridSpan w:val="6"/>
            <w:tcBorders>
              <w:top w:val="single" w:sz="8" w:space="0" w:color="auto"/>
              <w:left w:val="nil"/>
              <w:bottom w:val="single" w:sz="8" w:space="0" w:color="auto"/>
              <w:right w:val="single" w:sz="8" w:space="0" w:color="000000"/>
            </w:tcBorders>
            <w:shd w:val="clear" w:color="auto" w:fill="auto"/>
            <w:hideMark/>
          </w:tcPr>
          <w:p w14:paraId="2146AED6" w14:textId="77777777" w:rsidR="000D681B" w:rsidRPr="000D681B" w:rsidRDefault="000D681B" w:rsidP="000D681B">
            <w:pPr>
              <w:spacing w:after="0" w:line="240" w:lineRule="auto"/>
              <w:rPr>
                <w:rFonts w:ascii="Calibri" w:eastAsia="Times New Roman" w:hAnsi="Calibri" w:cs="Calibri"/>
                <w:b/>
                <w:bCs/>
                <w:lang w:val="en-GB" w:eastAsia="en-GB"/>
              </w:rPr>
            </w:pPr>
            <w:r w:rsidRPr="000D681B">
              <w:rPr>
                <w:rFonts w:ascii="Calibri" w:eastAsia="Times New Roman" w:hAnsi="Calibri" w:cs="Calibri"/>
                <w:b/>
                <w:bCs/>
                <w:strike/>
                <w:lang w:val="en-GB" w:eastAsia="en-GB"/>
              </w:rPr>
              <w:t xml:space="preserve"> </w:t>
            </w:r>
            <w:r w:rsidRPr="000D681B">
              <w:rPr>
                <w:rFonts w:ascii="Calibri" w:eastAsia="Times New Roman" w:hAnsi="Calibri" w:cs="Calibri"/>
                <w:b/>
                <w:bCs/>
                <w:lang w:val="en-GB" w:eastAsia="en-GB"/>
              </w:rPr>
              <w:t xml:space="preserve">Globally over-exploited fisheries  moved to more sustainable levels </w:t>
            </w:r>
          </w:p>
        </w:tc>
        <w:tc>
          <w:tcPr>
            <w:tcW w:w="1429" w:type="pct"/>
            <w:tcBorders>
              <w:top w:val="nil"/>
              <w:left w:val="nil"/>
              <w:bottom w:val="single" w:sz="8" w:space="0" w:color="auto"/>
              <w:right w:val="single" w:sz="8" w:space="0" w:color="auto"/>
            </w:tcBorders>
            <w:shd w:val="clear" w:color="000000" w:fill="FFFFFF"/>
            <w:hideMark/>
          </w:tcPr>
          <w:p w14:paraId="2FAE1020" w14:textId="77777777" w:rsidR="000D681B" w:rsidRPr="000D681B" w:rsidRDefault="000D681B" w:rsidP="000D681B">
            <w:pPr>
              <w:spacing w:after="0" w:line="240" w:lineRule="auto"/>
              <w:rPr>
                <w:rFonts w:ascii="Times New Roman Bold" w:eastAsia="Times New Roman" w:hAnsi="Times New Roman Bold" w:cs="Times New Roman"/>
                <w:color w:val="000000"/>
                <w:sz w:val="24"/>
                <w:szCs w:val="24"/>
                <w:lang w:val="en-GB" w:eastAsia="en-GB"/>
              </w:rPr>
            </w:pPr>
            <w:r w:rsidRPr="000D681B">
              <w:rPr>
                <w:rFonts w:ascii="Times New Roman Bold" w:eastAsia="Times New Roman" w:hAnsi="Times New Roman Bold" w:cs="Times New Roman"/>
                <w:color w:val="000000"/>
                <w:sz w:val="24"/>
                <w:szCs w:val="24"/>
                <w:lang w:val="en-GB" w:eastAsia="en-GB"/>
              </w:rPr>
              <w:t xml:space="preserve">                                       % (by volume) </w:t>
            </w:r>
          </w:p>
        </w:tc>
      </w:tr>
      <w:tr w:rsidR="000D681B" w:rsidRPr="000D681B" w14:paraId="09BCA772" w14:textId="77777777" w:rsidTr="000D681B">
        <w:trPr>
          <w:trHeight w:val="375"/>
        </w:trPr>
        <w:tc>
          <w:tcPr>
            <w:tcW w:w="123" w:type="pct"/>
            <w:tcBorders>
              <w:top w:val="nil"/>
              <w:left w:val="single" w:sz="8" w:space="0" w:color="auto"/>
              <w:bottom w:val="nil"/>
              <w:right w:val="single" w:sz="4" w:space="0" w:color="auto"/>
            </w:tcBorders>
            <w:shd w:val="clear" w:color="000000" w:fill="F2F2F2"/>
            <w:noWrap/>
            <w:vAlign w:val="center"/>
            <w:hideMark/>
          </w:tcPr>
          <w:p w14:paraId="6D6C8B56"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B</w:t>
            </w:r>
          </w:p>
        </w:tc>
        <w:tc>
          <w:tcPr>
            <w:tcW w:w="4877" w:type="pct"/>
            <w:gridSpan w:val="7"/>
            <w:tcBorders>
              <w:top w:val="single" w:sz="8" w:space="0" w:color="auto"/>
              <w:left w:val="nil"/>
              <w:bottom w:val="nil"/>
              <w:right w:val="single" w:sz="8" w:space="0" w:color="000000"/>
            </w:tcBorders>
            <w:shd w:val="clear" w:color="000000" w:fill="F2F2F2"/>
            <w:noWrap/>
            <w:vAlign w:val="center"/>
            <w:hideMark/>
          </w:tcPr>
          <w:p w14:paraId="782A4C43"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PROCESS INDICATORS</w:t>
            </w:r>
          </w:p>
        </w:tc>
      </w:tr>
      <w:tr w:rsidR="000D681B" w:rsidRPr="00822F3A" w14:paraId="543631EF" w14:textId="77777777" w:rsidTr="000D681B">
        <w:trPr>
          <w:trHeight w:val="735"/>
        </w:trPr>
        <w:tc>
          <w:tcPr>
            <w:tcW w:w="123" w:type="pct"/>
            <w:tcBorders>
              <w:top w:val="single" w:sz="4" w:space="0" w:color="auto"/>
              <w:left w:val="single" w:sz="4" w:space="0" w:color="auto"/>
              <w:bottom w:val="nil"/>
              <w:right w:val="single" w:sz="4" w:space="0" w:color="auto"/>
            </w:tcBorders>
            <w:shd w:val="clear" w:color="000000" w:fill="F2F2F2"/>
            <w:noWrap/>
            <w:vAlign w:val="center"/>
            <w:hideMark/>
          </w:tcPr>
          <w:p w14:paraId="257072B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single" w:sz="4" w:space="0" w:color="auto"/>
              <w:left w:val="nil"/>
              <w:bottom w:val="nil"/>
              <w:right w:val="single" w:sz="4" w:space="0" w:color="auto"/>
            </w:tcBorders>
            <w:shd w:val="clear" w:color="000000" w:fill="F2F2F2"/>
            <w:noWrap/>
            <w:vAlign w:val="center"/>
            <w:hideMark/>
          </w:tcPr>
          <w:p w14:paraId="65ECC591"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2712" w:type="pct"/>
            <w:gridSpan w:val="5"/>
            <w:tcBorders>
              <w:top w:val="single" w:sz="4" w:space="0" w:color="auto"/>
              <w:left w:val="nil"/>
              <w:bottom w:val="single" w:sz="4" w:space="0" w:color="auto"/>
              <w:right w:val="nil"/>
            </w:tcBorders>
            <w:shd w:val="clear" w:color="000000" w:fill="F2F2F2"/>
            <w:vAlign w:val="center"/>
            <w:hideMark/>
          </w:tcPr>
          <w:p w14:paraId="476440A4" w14:textId="77777777" w:rsidR="000D681B" w:rsidRPr="000D681B" w:rsidRDefault="000D681B" w:rsidP="000D681B">
            <w:pPr>
              <w:spacing w:after="0" w:line="240" w:lineRule="auto"/>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Select project's Operational Program(s), Strategic Program(s), or objective(s) below. If multiple OP/SP/Obj is appropriate for a given indicator then select "Multiple" from the dropdown list:</w:t>
            </w:r>
          </w:p>
        </w:tc>
        <w:tc>
          <w:tcPr>
            <w:tcW w:w="1429" w:type="pct"/>
            <w:tcBorders>
              <w:top w:val="single" w:sz="4" w:space="0" w:color="auto"/>
              <w:left w:val="single" w:sz="4" w:space="0" w:color="auto"/>
              <w:bottom w:val="nil"/>
              <w:right w:val="single" w:sz="4" w:space="0" w:color="auto"/>
            </w:tcBorders>
            <w:shd w:val="clear" w:color="000000" w:fill="F2F2F2"/>
            <w:noWrap/>
            <w:vAlign w:val="center"/>
            <w:hideMark/>
          </w:tcPr>
          <w:p w14:paraId="6C109BCE"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822F3A" w14:paraId="14D92E15" w14:textId="77777777" w:rsidTr="000D681B">
        <w:trPr>
          <w:trHeight w:val="37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3E2680A8"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662276E9"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c>
          <w:tcPr>
            <w:tcW w:w="406" w:type="pct"/>
            <w:tcBorders>
              <w:top w:val="single" w:sz="4" w:space="0" w:color="auto"/>
              <w:left w:val="nil"/>
              <w:bottom w:val="single" w:sz="4" w:space="0" w:color="auto"/>
              <w:right w:val="single" w:sz="4" w:space="0" w:color="auto"/>
            </w:tcBorders>
            <w:shd w:val="clear" w:color="000000" w:fill="00B0F0"/>
            <w:noWrap/>
            <w:vAlign w:val="center"/>
            <w:hideMark/>
          </w:tcPr>
          <w:p w14:paraId="5338A63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3F4DFA41"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2D865AC5"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411" w:type="pct"/>
            <w:tcBorders>
              <w:top w:val="single" w:sz="4" w:space="0" w:color="auto"/>
              <w:left w:val="nil"/>
              <w:bottom w:val="single" w:sz="4" w:space="0" w:color="auto"/>
              <w:right w:val="single" w:sz="4" w:space="0" w:color="auto"/>
            </w:tcBorders>
            <w:shd w:val="clear" w:color="000000" w:fill="00B0F0"/>
            <w:noWrap/>
            <w:vAlign w:val="center"/>
            <w:hideMark/>
          </w:tcPr>
          <w:p w14:paraId="1654F22A" w14:textId="77777777" w:rsidR="000D681B" w:rsidRPr="000D681B" w:rsidRDefault="000D681B" w:rsidP="000D681B">
            <w:pPr>
              <w:spacing w:after="0" w:line="240" w:lineRule="auto"/>
              <w:jc w:val="center"/>
              <w:rPr>
                <w:rFonts w:ascii="Helvetica Neue" w:eastAsia="Times New Roman" w:hAnsi="Helvetica Neue" w:cs="Times New Roman"/>
                <w:color w:val="000000"/>
                <w:lang w:val="en-GB" w:eastAsia="en-GB"/>
              </w:rPr>
            </w:pPr>
            <w:r w:rsidRPr="000D681B">
              <w:rPr>
                <w:rFonts w:ascii="Helvetica Neue" w:eastAsia="Times New Roman" w:hAnsi="Helvetica Neue" w:cs="Times New Roman"/>
                <w:color w:val="000000"/>
                <w:lang w:val="en-GB" w:eastAsia="en-GB"/>
              </w:rPr>
              <w:t> </w:t>
            </w:r>
          </w:p>
        </w:tc>
        <w:tc>
          <w:tcPr>
            <w:tcW w:w="1072" w:type="pct"/>
            <w:tcBorders>
              <w:top w:val="single" w:sz="4" w:space="0" w:color="auto"/>
              <w:left w:val="nil"/>
              <w:bottom w:val="nil"/>
              <w:right w:val="single" w:sz="4" w:space="0" w:color="auto"/>
            </w:tcBorders>
            <w:shd w:val="clear" w:color="000000" w:fill="F2F2F2"/>
            <w:noWrap/>
            <w:vAlign w:val="center"/>
            <w:hideMark/>
          </w:tcPr>
          <w:p w14:paraId="53DAEA6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F2F2F2"/>
            <w:noWrap/>
            <w:vAlign w:val="center"/>
            <w:hideMark/>
          </w:tcPr>
          <w:p w14:paraId="105E832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 </w:t>
            </w:r>
          </w:p>
        </w:tc>
      </w:tr>
      <w:tr w:rsidR="000D681B" w:rsidRPr="000D681B" w14:paraId="27B9D26A" w14:textId="77777777" w:rsidTr="000D681B">
        <w:trPr>
          <w:trHeight w:val="3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6AC9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F2F2F2"/>
            <w:noWrap/>
            <w:vAlign w:val="center"/>
            <w:hideMark/>
          </w:tcPr>
          <w:p w14:paraId="5102764D"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1640" w:type="pct"/>
            <w:gridSpan w:val="4"/>
            <w:tcBorders>
              <w:top w:val="single" w:sz="4" w:space="0" w:color="auto"/>
              <w:left w:val="nil"/>
              <w:bottom w:val="single" w:sz="4" w:space="0" w:color="auto"/>
              <w:right w:val="nil"/>
            </w:tcBorders>
            <w:shd w:val="clear" w:color="000000" w:fill="F2F2F2"/>
            <w:noWrap/>
            <w:vAlign w:val="center"/>
            <w:hideMark/>
          </w:tcPr>
          <w:p w14:paraId="66813B1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072" w:type="pct"/>
            <w:tcBorders>
              <w:top w:val="nil"/>
              <w:left w:val="single" w:sz="4" w:space="0" w:color="auto"/>
              <w:bottom w:val="single" w:sz="4" w:space="0" w:color="auto"/>
              <w:right w:val="single" w:sz="4" w:space="0" w:color="auto"/>
            </w:tcBorders>
            <w:shd w:val="clear" w:color="000000" w:fill="F2F2F2"/>
            <w:noWrap/>
            <w:vAlign w:val="center"/>
            <w:hideMark/>
          </w:tcPr>
          <w:p w14:paraId="06C3E5E1"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Notes:</w:t>
            </w:r>
          </w:p>
        </w:tc>
        <w:tc>
          <w:tcPr>
            <w:tcW w:w="1429" w:type="pct"/>
            <w:tcBorders>
              <w:top w:val="nil"/>
              <w:left w:val="nil"/>
              <w:bottom w:val="single" w:sz="4" w:space="0" w:color="auto"/>
              <w:right w:val="single" w:sz="8" w:space="0" w:color="auto"/>
            </w:tcBorders>
            <w:shd w:val="clear" w:color="000000" w:fill="F2F2F2"/>
            <w:noWrap/>
            <w:vAlign w:val="center"/>
            <w:hideMark/>
          </w:tcPr>
          <w:p w14:paraId="24568F0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822F3A" w14:paraId="5EF91486" w14:textId="77777777" w:rsidTr="000D681B">
        <w:trPr>
          <w:trHeight w:val="15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ECA02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735" w:type="pct"/>
            <w:tcBorders>
              <w:top w:val="nil"/>
              <w:left w:val="nil"/>
              <w:bottom w:val="single" w:sz="4" w:space="0" w:color="auto"/>
              <w:right w:val="single" w:sz="4" w:space="0" w:color="auto"/>
            </w:tcBorders>
            <w:shd w:val="clear" w:color="000000" w:fill="F2F2F2"/>
            <w:vAlign w:val="center"/>
            <w:hideMark/>
          </w:tcPr>
          <w:p w14:paraId="46C71CF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legal agreements</w:t>
            </w:r>
            <w:r w:rsidRPr="000D681B">
              <w:rPr>
                <w:rFonts w:ascii="Calibri" w:eastAsia="Times New Roman" w:hAnsi="Calibri" w:cs="Calibri"/>
                <w:color w:val="0066CC"/>
                <w:lang w:val="en-GB" w:eastAsia="en-GB"/>
              </w:rPr>
              <w:t>/</w:t>
            </w:r>
            <w:r w:rsidRPr="000D681B">
              <w:rPr>
                <w:rFonts w:ascii="Calibri" w:eastAsia="Times New Roman" w:hAnsi="Calibri" w:cs="Calibri"/>
                <w:color w:val="000000"/>
                <w:lang w:val="en-GB" w:eastAsia="en-GB"/>
              </w:rPr>
              <w:t>c</w:t>
            </w:r>
            <w:r w:rsidRPr="000D681B">
              <w:rPr>
                <w:rFonts w:ascii="Calibri" w:eastAsia="Times New Roman" w:hAnsi="Calibri" w:cs="Calibri"/>
                <w:lang w:val="en-GB" w:eastAsia="en-GB"/>
              </w:rPr>
              <w:t>ooperative</w:t>
            </w:r>
            <w:r w:rsidRPr="000D681B">
              <w:rPr>
                <w:rFonts w:ascii="Calibri" w:eastAsia="Times New Roman" w:hAnsi="Calibri" w:cs="Calibri"/>
                <w:color w:val="000000"/>
                <w:lang w:val="en-GB" w:eastAsia="en-GB"/>
              </w:rPr>
              <w:t xml:space="preserve"> frameworks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5FAFE7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56F86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583DE6E"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legal agreement/cooperation framework in place</w:t>
            </w:r>
            <w:r w:rsidRPr="000D681B">
              <w:rPr>
                <w:rFonts w:ascii="Calibri" w:eastAsia="Times New Roman" w:hAnsi="Calibri" w:cs="Calibri"/>
                <w:color w:val="000000"/>
                <w:lang w:val="en-GB" w:eastAsia="en-GB"/>
              </w:rPr>
              <w:br/>
              <w:t xml:space="preserve">2 </w:t>
            </w:r>
            <w:r w:rsidRPr="000D681B">
              <w:rPr>
                <w:rFonts w:ascii="Calibri" w:eastAsia="Times New Roman" w:hAnsi="Calibri" w:cs="Calibri"/>
                <w:lang w:val="en-GB" w:eastAsia="en-GB"/>
              </w:rPr>
              <w:t>= Regional legal agreement negotiated but not yet signed</w:t>
            </w:r>
            <w:r w:rsidRPr="000D681B">
              <w:rPr>
                <w:rFonts w:ascii="Calibri" w:eastAsia="Times New Roman" w:hAnsi="Calibri" w:cs="Calibri"/>
                <w:color w:val="000000"/>
                <w:lang w:val="en-GB" w:eastAsia="en-GB"/>
              </w:rPr>
              <w:br/>
              <w:t>3 = Countries signed legal agreement</w:t>
            </w:r>
            <w:r w:rsidRPr="000D681B">
              <w:rPr>
                <w:rFonts w:ascii="Calibri" w:eastAsia="Times New Roman" w:hAnsi="Calibri" w:cs="Calibri"/>
                <w:color w:val="000000"/>
                <w:lang w:val="en-GB" w:eastAsia="en-GB"/>
              </w:rPr>
              <w:br/>
              <w:t>4 = Legal agreement ratified and entered into force</w:t>
            </w:r>
          </w:p>
        </w:tc>
      </w:tr>
      <w:tr w:rsidR="000D681B" w:rsidRPr="00822F3A" w14:paraId="5D612537"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14954E8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735" w:type="pct"/>
            <w:tcBorders>
              <w:top w:val="nil"/>
              <w:left w:val="nil"/>
              <w:bottom w:val="single" w:sz="4" w:space="0" w:color="auto"/>
              <w:right w:val="single" w:sz="4" w:space="0" w:color="auto"/>
            </w:tcBorders>
            <w:shd w:val="clear" w:color="000000" w:fill="F2F2F2"/>
            <w:vAlign w:val="center"/>
            <w:hideMark/>
          </w:tcPr>
          <w:p w14:paraId="3EF2F9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Regional management institutions (RMI)</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A5F1B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DAB4C07"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F90B449"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RMI in place</w:t>
            </w:r>
            <w:r w:rsidRPr="000D681B">
              <w:rPr>
                <w:rFonts w:ascii="Calibri" w:eastAsia="Times New Roman" w:hAnsi="Calibri" w:cs="Calibri"/>
                <w:lang w:val="en-GB" w:eastAsia="en-GB"/>
              </w:rPr>
              <w:br/>
              <w:t>2 = RMI established but functioning with limited effectiveness, &lt; 50% countries contributing dues</w:t>
            </w:r>
            <w:r w:rsidRPr="000D681B">
              <w:rPr>
                <w:rFonts w:ascii="Calibri" w:eastAsia="Times New Roman" w:hAnsi="Calibri" w:cs="Calibri"/>
                <w:lang w:val="en-GB" w:eastAsia="en-GB"/>
              </w:rPr>
              <w:br/>
              <w:t>3 = RMI established and functioning, &gt;50% of countries contributing dues</w:t>
            </w:r>
            <w:r w:rsidRPr="000D681B">
              <w:rPr>
                <w:rFonts w:ascii="Calibri" w:eastAsia="Times New Roman" w:hAnsi="Calibri" w:cs="Calibri"/>
                <w:lang w:val="en-GB" w:eastAsia="en-GB"/>
              </w:rPr>
              <w:br/>
              <w:t>4 = RMI in place, fully functioning and core functions fully sustained by at or near 100% country contributions or other sustainable revenues of the RMI</w:t>
            </w:r>
          </w:p>
        </w:tc>
      </w:tr>
      <w:tr w:rsidR="000D681B" w:rsidRPr="00822F3A" w14:paraId="01300C98" w14:textId="77777777" w:rsidTr="000D681B">
        <w:trPr>
          <w:trHeight w:val="250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2DDA0D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3</w:t>
            </w:r>
          </w:p>
        </w:tc>
        <w:tc>
          <w:tcPr>
            <w:tcW w:w="735" w:type="pct"/>
            <w:tcBorders>
              <w:top w:val="nil"/>
              <w:left w:val="nil"/>
              <w:bottom w:val="single" w:sz="4" w:space="0" w:color="auto"/>
              <w:right w:val="single" w:sz="4" w:space="0" w:color="auto"/>
            </w:tcBorders>
            <w:shd w:val="clear" w:color="000000" w:fill="F2F2F2"/>
            <w:vAlign w:val="center"/>
            <w:hideMark/>
          </w:tcPr>
          <w:p w14:paraId="3B71687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b/>
                <w:bCs/>
                <w:lang w:val="en-GB" w:eastAsia="en-GB"/>
              </w:rPr>
              <w:t xml:space="preserve"> (ABNJ only:)</w:t>
            </w:r>
            <w:r w:rsidRPr="000D681B">
              <w:rPr>
                <w:rFonts w:ascii="Calibri" w:eastAsia="Times New Roman" w:hAnsi="Calibri" w:cs="Calibri"/>
                <w:b/>
                <w:bCs/>
                <w:color w:val="0066CC"/>
                <w:lang w:val="en-GB" w:eastAsia="en-GB"/>
              </w:rPr>
              <w:t xml:space="preserve"> </w:t>
            </w:r>
            <w:r w:rsidRPr="000D681B">
              <w:rPr>
                <w:rFonts w:ascii="Calibri" w:eastAsia="Times New Roman" w:hAnsi="Calibri" w:cs="Calibri"/>
                <w:lang w:val="en-GB" w:eastAsia="en-GB"/>
              </w:rPr>
              <w:t xml:space="preserve">Management measures  incorporated in  the institutional mandates and/or management action frameworks of Global/Regional Management Bodies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8C0CAB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F2F2F2"/>
            <w:vAlign w:val="center"/>
            <w:hideMark/>
          </w:tcPr>
          <w:p w14:paraId="672E68A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A71F77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relevant management measures in ABNJ in  Global/Regional Management Body</w:t>
            </w:r>
            <w:r w:rsidRPr="000D681B">
              <w:rPr>
                <w:rFonts w:ascii="Calibri" w:eastAsia="Times New Roman" w:hAnsi="Calibri" w:cs="Calibri"/>
                <w:color w:val="000000"/>
                <w:lang w:val="en-GB" w:eastAsia="en-GB"/>
              </w:rPr>
              <w:br/>
              <w:t xml:space="preserve">2 = Management measures in ABNJ designed but not formally adopted </w:t>
            </w:r>
            <w:r w:rsidRPr="000D681B">
              <w:rPr>
                <w:rFonts w:ascii="Calibri" w:eastAsia="Times New Roman" w:hAnsi="Calibri" w:cs="Calibri"/>
                <w:color w:val="000000"/>
                <w:lang w:val="en-GB" w:eastAsia="en-GB"/>
              </w:rPr>
              <w:br/>
              <w:t>3 = Management measures in ABNJ formally adopted by Global/Regional Management Body</w:t>
            </w:r>
            <w:r w:rsidRPr="000D681B">
              <w:rPr>
                <w:rFonts w:ascii="Calibri" w:eastAsia="Times New Roman" w:hAnsi="Calibri" w:cs="Calibri"/>
                <w:color w:val="000000"/>
                <w:lang w:val="en-GB" w:eastAsia="en-GB"/>
              </w:rPr>
              <w:br/>
              <w:t>4 = Implementation of management measures in ABNJ being regularly by Global/Regional Management Body</w:t>
            </w:r>
          </w:p>
        </w:tc>
      </w:tr>
      <w:tr w:rsidR="000D681B" w:rsidRPr="00822F3A" w14:paraId="500F2A2F" w14:textId="77777777" w:rsidTr="000D681B">
        <w:trPr>
          <w:trHeight w:val="246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B5FCDB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735" w:type="pct"/>
            <w:tcBorders>
              <w:top w:val="nil"/>
              <w:left w:val="nil"/>
              <w:bottom w:val="single" w:sz="4" w:space="0" w:color="auto"/>
              <w:right w:val="single" w:sz="4" w:space="0" w:color="auto"/>
            </w:tcBorders>
            <w:shd w:val="clear" w:color="000000" w:fill="F2F2F2"/>
            <w:vAlign w:val="center"/>
            <w:hideMark/>
          </w:tcPr>
          <w:p w14:paraId="15634BD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National Inter-Ministrerial Committees (IMCs)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1D61F14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517120E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7C07BDF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IMCs established</w:t>
            </w:r>
            <w:r w:rsidRPr="000D681B">
              <w:rPr>
                <w:rFonts w:ascii="Calibri" w:eastAsia="Times New Roman" w:hAnsi="Calibri" w:cs="Calibri"/>
                <w:color w:val="000000"/>
                <w:lang w:val="en-GB" w:eastAsia="en-GB"/>
              </w:rPr>
              <w:br/>
              <w:t>2 = IMCs established and functioning, &lt; 50% countries participating</w:t>
            </w:r>
            <w:r w:rsidRPr="000D681B">
              <w:rPr>
                <w:rFonts w:ascii="Calibri" w:eastAsia="Times New Roman" w:hAnsi="Calibri" w:cs="Calibri"/>
                <w:color w:val="000000"/>
                <w:lang w:val="en-GB" w:eastAsia="en-GB"/>
              </w:rPr>
              <w:br/>
              <w:t>3 = IMCs established and functioning, &gt; 50% countries participating</w:t>
            </w:r>
            <w:r w:rsidRPr="000D681B">
              <w:rPr>
                <w:rFonts w:ascii="Calibri" w:eastAsia="Times New Roman" w:hAnsi="Calibri" w:cs="Calibri"/>
                <w:color w:val="000000"/>
                <w:lang w:val="en-GB" w:eastAsia="en-GB"/>
              </w:rPr>
              <w:br/>
              <w:t>4 = IMCs established, functioning and formalized thru legal and/or institutional arrangements, in most participating countries</w:t>
            </w:r>
          </w:p>
        </w:tc>
      </w:tr>
      <w:tr w:rsidR="000D681B" w:rsidRPr="00822F3A" w14:paraId="24FB7447" w14:textId="77777777" w:rsidTr="000D681B">
        <w:trPr>
          <w:trHeight w:val="1530"/>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70D220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5</w:t>
            </w:r>
          </w:p>
        </w:tc>
        <w:tc>
          <w:tcPr>
            <w:tcW w:w="735" w:type="pct"/>
            <w:tcBorders>
              <w:top w:val="nil"/>
              <w:left w:val="nil"/>
              <w:bottom w:val="single" w:sz="4" w:space="0" w:color="auto"/>
              <w:right w:val="single" w:sz="4" w:space="0" w:color="auto"/>
            </w:tcBorders>
            <w:shd w:val="clear" w:color="000000" w:fill="F2F2F2"/>
            <w:vAlign w:val="center"/>
            <w:hideMark/>
          </w:tcPr>
          <w:p w14:paraId="482EBC0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National/Local reforms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3F1765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2156FC1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111050C"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national/local policies  or revision drafted</w:t>
            </w:r>
            <w:r w:rsidRPr="000D681B">
              <w:rPr>
                <w:rFonts w:ascii="Calibri" w:eastAsia="Times New Roman" w:hAnsi="Calibri" w:cs="Calibri"/>
                <w:lang w:val="en-GB" w:eastAsia="en-GB"/>
              </w:rPr>
              <w:br/>
              <w:t>2 = National/ local policies drafted but not yet adopted</w:t>
            </w:r>
            <w:r w:rsidRPr="000D681B">
              <w:rPr>
                <w:rFonts w:ascii="Calibri" w:eastAsia="Times New Roman" w:hAnsi="Calibri" w:cs="Calibri"/>
                <w:lang w:val="en-GB" w:eastAsia="en-GB"/>
              </w:rPr>
              <w:br/>
              <w:t>3 = National/legal policies adopted with technical/enforcement mechanism in place</w:t>
            </w:r>
            <w:r w:rsidRPr="000D681B">
              <w:rPr>
                <w:rFonts w:ascii="Calibri" w:eastAsia="Times New Roman" w:hAnsi="Calibri" w:cs="Calibri"/>
                <w:lang w:val="en-GB" w:eastAsia="en-GB"/>
              </w:rPr>
              <w:br/>
              <w:t>4 = National/ legal policies implemented</w:t>
            </w:r>
          </w:p>
        </w:tc>
      </w:tr>
      <w:tr w:rsidR="000D681B" w:rsidRPr="00822F3A" w14:paraId="6A90D633" w14:textId="77777777" w:rsidTr="000D681B">
        <w:trPr>
          <w:trHeight w:val="274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DA8963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6</w:t>
            </w:r>
          </w:p>
        </w:tc>
        <w:tc>
          <w:tcPr>
            <w:tcW w:w="735" w:type="pct"/>
            <w:tcBorders>
              <w:top w:val="nil"/>
              <w:left w:val="nil"/>
              <w:bottom w:val="single" w:sz="4" w:space="0" w:color="auto"/>
              <w:right w:val="single" w:sz="4" w:space="0" w:color="auto"/>
            </w:tcBorders>
            <w:shd w:val="clear" w:color="000000" w:fill="F2F2F2"/>
            <w:vAlign w:val="center"/>
            <w:hideMark/>
          </w:tcPr>
          <w:p w14:paraId="2798A92F"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Transboundary Diagnostic Analysis, </w:t>
            </w:r>
            <w:r w:rsidRPr="000D681B">
              <w:rPr>
                <w:rFonts w:ascii="Calibri" w:eastAsia="Times New Roman" w:hAnsi="Calibri" w:cs="Calibri"/>
                <w:u w:val="single"/>
                <w:lang w:val="en-GB" w:eastAsia="en-GB"/>
              </w:rPr>
              <w:t>including revised</w:t>
            </w:r>
            <w:r w:rsidRPr="000D681B">
              <w:rPr>
                <w:rFonts w:ascii="Calibri" w:eastAsia="Times New Roman" w:hAnsi="Calibri" w:cs="Calibri"/>
                <w:lang w:val="en-GB" w:eastAsia="en-GB"/>
              </w:rPr>
              <w:t xml:space="preserve"> (TDA): Agreement on transboundary priorities and root causes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69F2FB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43F554F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35C891D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progress on TDA</w:t>
            </w:r>
            <w:r w:rsidRPr="000D681B">
              <w:rPr>
                <w:rFonts w:ascii="Calibri" w:eastAsia="Times New Roman" w:hAnsi="Calibri" w:cs="Calibri"/>
                <w:color w:val="000000"/>
                <w:lang w:val="en-GB" w:eastAsia="en-GB"/>
              </w:rPr>
              <w:br/>
              <w:t>2 = Priority TB issues identified and agreed on but based on limited effect information; inadequate root cause analysis</w:t>
            </w:r>
            <w:r w:rsidRPr="000D681B">
              <w:rPr>
                <w:rFonts w:ascii="Calibri" w:eastAsia="Times New Roman" w:hAnsi="Calibri" w:cs="Calibri"/>
                <w:color w:val="000000"/>
                <w:lang w:val="en-GB" w:eastAsia="en-GB"/>
              </w:rPr>
              <w:br/>
              <w:t>3 = Priority TB issues agreed on based on solid baseline effect info; root cause analysis is inadequate</w:t>
            </w:r>
            <w:r w:rsidRPr="000D681B">
              <w:rPr>
                <w:rFonts w:ascii="Calibri" w:eastAsia="Times New Roman" w:hAnsi="Calibri" w:cs="Calibri"/>
                <w:color w:val="000000"/>
                <w:lang w:val="en-GB" w:eastAsia="en-GB"/>
              </w:rPr>
              <w:br/>
              <w:t>4 = Regional agreement on priority TB issues drawn from valid effect baseline, immediate and root causes properly determined</w:t>
            </w:r>
          </w:p>
        </w:tc>
      </w:tr>
      <w:tr w:rsidR="000D681B" w:rsidRPr="00822F3A" w14:paraId="4DDA8D5B" w14:textId="77777777" w:rsidTr="000D681B">
        <w:trPr>
          <w:trHeight w:val="247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176599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7</w:t>
            </w:r>
          </w:p>
        </w:tc>
        <w:tc>
          <w:tcPr>
            <w:tcW w:w="735" w:type="pct"/>
            <w:tcBorders>
              <w:top w:val="nil"/>
              <w:left w:val="nil"/>
              <w:bottom w:val="single" w:sz="4" w:space="0" w:color="auto"/>
              <w:right w:val="single" w:sz="4" w:space="0" w:color="auto"/>
            </w:tcBorders>
            <w:shd w:val="clear" w:color="000000" w:fill="F2F2F2"/>
            <w:vAlign w:val="center"/>
            <w:hideMark/>
          </w:tcPr>
          <w:p w14:paraId="4457C1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Development of Strategic Action Plan (SAP)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5A2AA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7C62088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w:t>
            </w:r>
          </w:p>
        </w:tc>
        <w:tc>
          <w:tcPr>
            <w:tcW w:w="1429" w:type="pct"/>
            <w:tcBorders>
              <w:top w:val="nil"/>
              <w:left w:val="nil"/>
              <w:bottom w:val="single" w:sz="4" w:space="0" w:color="auto"/>
              <w:right w:val="single" w:sz="8" w:space="0" w:color="auto"/>
            </w:tcBorders>
            <w:shd w:val="clear" w:color="000000" w:fill="F2F2F2"/>
            <w:hideMark/>
          </w:tcPr>
          <w:p w14:paraId="57ED837F"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No development of SAP</w:t>
            </w:r>
            <w:r w:rsidRPr="000D681B">
              <w:rPr>
                <w:rFonts w:ascii="Calibri" w:eastAsia="Times New Roman" w:hAnsi="Calibri" w:cs="Calibri"/>
                <w:lang w:val="en-GB" w:eastAsia="en-GB"/>
              </w:rPr>
              <w:br/>
              <w:t>2 = SAP developed, including clear targets, commitments and time frames addressing key TB concerns spatially</w:t>
            </w:r>
            <w:r w:rsidRPr="000D681B">
              <w:rPr>
                <w:rFonts w:ascii="Calibri" w:eastAsia="Times New Roman" w:hAnsi="Calibri" w:cs="Calibri"/>
                <w:lang w:val="en-GB" w:eastAsia="en-GB"/>
              </w:rPr>
              <w:br/>
              <w:t xml:space="preserve">3a = SAP  signed on ministerial level (no clear targets); 3b = SAP with clear targets signed on ministerial level                                                                                     </w:t>
            </w:r>
            <w:r w:rsidRPr="000D681B">
              <w:rPr>
                <w:rFonts w:ascii="Calibri" w:eastAsia="Times New Roman" w:hAnsi="Calibri" w:cs="Calibri"/>
                <w:lang w:val="en-GB" w:eastAsia="en-GB"/>
              </w:rPr>
              <w:br/>
              <w:t xml:space="preserve">4 = Adoption of SAP into National Action Plans (NAPs) and/or SAP commitments incorporated within national sectoral plans                                                                                                     </w:t>
            </w:r>
          </w:p>
        </w:tc>
      </w:tr>
      <w:tr w:rsidR="000D681B" w:rsidRPr="00822F3A" w14:paraId="2065028B" w14:textId="77777777" w:rsidTr="000D681B">
        <w:trPr>
          <w:trHeight w:val="3045"/>
        </w:trPr>
        <w:tc>
          <w:tcPr>
            <w:tcW w:w="123" w:type="pct"/>
            <w:tcBorders>
              <w:top w:val="nil"/>
              <w:left w:val="nil"/>
              <w:bottom w:val="nil"/>
              <w:right w:val="nil"/>
            </w:tcBorders>
            <w:shd w:val="clear" w:color="auto" w:fill="auto"/>
            <w:noWrap/>
            <w:vAlign w:val="center"/>
            <w:hideMark/>
          </w:tcPr>
          <w:p w14:paraId="546DBD5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8</w:t>
            </w:r>
          </w:p>
        </w:tc>
        <w:tc>
          <w:tcPr>
            <w:tcW w:w="735" w:type="pct"/>
            <w:tcBorders>
              <w:top w:val="nil"/>
              <w:left w:val="single" w:sz="4" w:space="0" w:color="auto"/>
              <w:bottom w:val="single" w:sz="4" w:space="0" w:color="auto"/>
              <w:right w:val="single" w:sz="4" w:space="0" w:color="auto"/>
            </w:tcBorders>
            <w:shd w:val="clear" w:color="000000" w:fill="F2F2F2"/>
            <w:vAlign w:val="center"/>
            <w:hideMark/>
          </w:tcPr>
          <w:p w14:paraId="11049D6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 SAP addresses groundwater governance and enhancing conjunctive management of surface and groundwater (as applicable)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79181FA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F2F2F2"/>
            <w:vAlign w:val="center"/>
            <w:hideMark/>
          </w:tcPr>
          <w:p w14:paraId="2D827D2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0208A315"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1 = N/A                                                                                                             2  = TDA/SAP consider role of groundwater qualitatively; no relevant action needs identfied in SAP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0D681B" w:rsidRPr="00822F3A" w14:paraId="1E91C8FE" w14:textId="77777777" w:rsidTr="000D681B">
        <w:trPr>
          <w:trHeight w:val="3030"/>
        </w:trPr>
        <w:tc>
          <w:tcPr>
            <w:tcW w:w="123" w:type="pct"/>
            <w:tcBorders>
              <w:top w:val="single" w:sz="4" w:space="0" w:color="auto"/>
              <w:left w:val="single" w:sz="8" w:space="0" w:color="auto"/>
              <w:bottom w:val="single" w:sz="4" w:space="0" w:color="auto"/>
              <w:right w:val="single" w:sz="4" w:space="0" w:color="auto"/>
            </w:tcBorders>
            <w:shd w:val="clear" w:color="000000" w:fill="F2F2F2"/>
            <w:noWrap/>
            <w:vAlign w:val="center"/>
            <w:hideMark/>
          </w:tcPr>
          <w:p w14:paraId="5E1F64E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9</w:t>
            </w:r>
          </w:p>
        </w:tc>
        <w:tc>
          <w:tcPr>
            <w:tcW w:w="735" w:type="pct"/>
            <w:tcBorders>
              <w:top w:val="nil"/>
              <w:left w:val="nil"/>
              <w:bottom w:val="single" w:sz="4" w:space="0" w:color="auto"/>
              <w:right w:val="single" w:sz="4" w:space="0" w:color="auto"/>
            </w:tcBorders>
            <w:shd w:val="clear" w:color="000000" w:fill="F2F2F2"/>
            <w:vAlign w:val="center"/>
            <w:hideMark/>
          </w:tcPr>
          <w:p w14:paraId="756E59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TDA/SAP addresses Nexus dimensions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257A67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w:t>
            </w:r>
          </w:p>
        </w:tc>
        <w:tc>
          <w:tcPr>
            <w:tcW w:w="1072" w:type="pct"/>
            <w:tcBorders>
              <w:top w:val="nil"/>
              <w:left w:val="nil"/>
              <w:bottom w:val="single" w:sz="4" w:space="0" w:color="auto"/>
              <w:right w:val="single" w:sz="4" w:space="0" w:color="auto"/>
            </w:tcBorders>
            <w:shd w:val="clear" w:color="000000" w:fill="F2F2F2"/>
            <w:vAlign w:val="center"/>
            <w:hideMark/>
          </w:tcPr>
          <w:p w14:paraId="63EA088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245651ED"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 xml:space="preserve"> 1= TDA/SAP does not consider Water-Food-Energy-ecosystems nexus                                                                              2 = TDA/SAP addresses Nexus dimensions qualitatively but identified actions are not aligned with analysis           3 = TDA/SAP makes an effort to specify and estimate Nexus synergies and trade-offs in prioritization of investments;                                                                                        4 = Water-Food-Energy-Ecosystem Nexus fully recognized as providing benefits for cooperation and investments identified and prioritized accordingly</w:t>
            </w:r>
          </w:p>
        </w:tc>
      </w:tr>
      <w:tr w:rsidR="000D681B" w:rsidRPr="000D681B" w14:paraId="4B8755AB" w14:textId="77777777" w:rsidTr="000D681B">
        <w:trPr>
          <w:trHeight w:val="118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59D86E3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10</w:t>
            </w:r>
          </w:p>
        </w:tc>
        <w:tc>
          <w:tcPr>
            <w:tcW w:w="735" w:type="pct"/>
            <w:tcBorders>
              <w:top w:val="nil"/>
              <w:left w:val="nil"/>
              <w:bottom w:val="single" w:sz="4" w:space="0" w:color="auto"/>
              <w:right w:val="single" w:sz="4" w:space="0" w:color="auto"/>
            </w:tcBorders>
            <w:shd w:val="clear" w:color="000000" w:fill="F2F2F2"/>
            <w:vAlign w:val="center"/>
            <w:hideMark/>
          </w:tcPr>
          <w:p w14:paraId="5F095227"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Proportion of Countries that have adopted SAP</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3A18D0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4/4</w:t>
            </w:r>
          </w:p>
        </w:tc>
        <w:tc>
          <w:tcPr>
            <w:tcW w:w="1072" w:type="pct"/>
            <w:tcBorders>
              <w:top w:val="nil"/>
              <w:left w:val="nil"/>
              <w:bottom w:val="single" w:sz="4" w:space="0" w:color="auto"/>
              <w:right w:val="single" w:sz="4" w:space="0" w:color="auto"/>
            </w:tcBorders>
            <w:shd w:val="clear" w:color="000000" w:fill="F2F2F2"/>
            <w:vAlign w:val="center"/>
            <w:hideMark/>
          </w:tcPr>
          <w:p w14:paraId="67ABAD0A"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401A49A0" w14:textId="77777777" w:rsidR="000D681B" w:rsidRPr="000D681B" w:rsidRDefault="000D681B" w:rsidP="000D681B">
            <w:pPr>
              <w:spacing w:after="0" w:line="240" w:lineRule="auto"/>
              <w:rPr>
                <w:rFonts w:ascii="Calibri" w:eastAsia="Times New Roman" w:hAnsi="Calibri" w:cs="Calibri"/>
                <w:lang w:val="en-GB" w:eastAsia="en-GB"/>
              </w:rPr>
            </w:pPr>
            <w:r w:rsidRPr="000D681B">
              <w:rPr>
                <w:rFonts w:ascii="Calibri" w:eastAsia="Times New Roman" w:hAnsi="Calibri" w:cs="Calibri"/>
                <w:lang w:val="en-GB" w:eastAsia="en-GB"/>
              </w:rPr>
              <w:t>Number of countries adopted SAP / total number of countries  - e.g.. 3 countries adopted /10 total countries in project, so 3/10</w:t>
            </w:r>
          </w:p>
        </w:tc>
      </w:tr>
      <w:tr w:rsidR="000D681B" w:rsidRPr="000D681B" w14:paraId="69156192" w14:textId="77777777" w:rsidTr="000D681B">
        <w:trPr>
          <w:trHeight w:val="2055"/>
        </w:trPr>
        <w:tc>
          <w:tcPr>
            <w:tcW w:w="123" w:type="pct"/>
            <w:tcBorders>
              <w:top w:val="nil"/>
              <w:left w:val="single" w:sz="8" w:space="0" w:color="auto"/>
              <w:bottom w:val="single" w:sz="4" w:space="0" w:color="auto"/>
              <w:right w:val="single" w:sz="4" w:space="0" w:color="auto"/>
            </w:tcBorders>
            <w:shd w:val="clear" w:color="000000" w:fill="F2F2F2"/>
            <w:noWrap/>
            <w:vAlign w:val="center"/>
            <w:hideMark/>
          </w:tcPr>
          <w:p w14:paraId="21EE531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11</w:t>
            </w:r>
          </w:p>
        </w:tc>
        <w:tc>
          <w:tcPr>
            <w:tcW w:w="735" w:type="pct"/>
            <w:tcBorders>
              <w:top w:val="nil"/>
              <w:left w:val="nil"/>
              <w:bottom w:val="single" w:sz="4" w:space="0" w:color="auto"/>
              <w:right w:val="single" w:sz="4" w:space="0" w:color="auto"/>
            </w:tcBorders>
            <w:shd w:val="clear" w:color="000000" w:fill="F2F2F2"/>
            <w:vAlign w:val="center"/>
            <w:hideMark/>
          </w:tcPr>
          <w:p w14:paraId="4EF68E9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Proportion of countries that are implementing specific measures from the SAP (i.e. adopted national policies, laws, budgeted plans)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63CA278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0/0</w:t>
            </w:r>
          </w:p>
        </w:tc>
        <w:tc>
          <w:tcPr>
            <w:tcW w:w="1072" w:type="pct"/>
            <w:tcBorders>
              <w:top w:val="nil"/>
              <w:left w:val="nil"/>
              <w:bottom w:val="single" w:sz="4" w:space="0" w:color="auto"/>
              <w:right w:val="single" w:sz="4" w:space="0" w:color="auto"/>
            </w:tcBorders>
            <w:shd w:val="clear" w:color="000000" w:fill="F2F2F2"/>
            <w:vAlign w:val="center"/>
            <w:hideMark/>
          </w:tcPr>
          <w:p w14:paraId="5D5A4D1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F2F2F2"/>
            <w:hideMark/>
          </w:tcPr>
          <w:p w14:paraId="6C4D35C9"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Number of countries</w:t>
            </w:r>
            <w:r w:rsidRPr="000D681B">
              <w:rPr>
                <w:rFonts w:ascii="Calibri" w:eastAsia="Times New Roman" w:hAnsi="Calibri" w:cs="Calibri"/>
                <w:lang w:val="en-GB" w:eastAsia="en-GB"/>
              </w:rPr>
              <w:t xml:space="preserve"> implementing </w:t>
            </w:r>
            <w:r w:rsidRPr="000D681B">
              <w:rPr>
                <w:rFonts w:ascii="Calibri" w:eastAsia="Times New Roman" w:hAnsi="Calibri" w:cs="Calibri"/>
                <w:color w:val="000000"/>
                <w:lang w:val="en-GB" w:eastAsia="en-GB"/>
              </w:rPr>
              <w:t>adopted SAP / total number of countries  - e.g.. 3 countries implementing /10 total countries in project, so 3/10</w:t>
            </w:r>
          </w:p>
        </w:tc>
      </w:tr>
      <w:tr w:rsidR="000D681B" w:rsidRPr="00822F3A" w14:paraId="26908393" w14:textId="77777777" w:rsidTr="000D681B">
        <w:trPr>
          <w:trHeight w:val="1755"/>
        </w:trPr>
        <w:tc>
          <w:tcPr>
            <w:tcW w:w="123" w:type="pct"/>
            <w:tcBorders>
              <w:top w:val="nil"/>
              <w:left w:val="single" w:sz="4" w:space="0" w:color="auto"/>
              <w:bottom w:val="single" w:sz="4" w:space="0" w:color="auto"/>
              <w:right w:val="single" w:sz="4" w:space="0" w:color="auto"/>
            </w:tcBorders>
            <w:shd w:val="clear" w:color="000000" w:fill="F2F2F2"/>
            <w:noWrap/>
            <w:vAlign w:val="center"/>
            <w:hideMark/>
          </w:tcPr>
          <w:p w14:paraId="744CFA2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12</w:t>
            </w:r>
          </w:p>
        </w:tc>
        <w:tc>
          <w:tcPr>
            <w:tcW w:w="735" w:type="pct"/>
            <w:tcBorders>
              <w:top w:val="nil"/>
              <w:left w:val="nil"/>
              <w:bottom w:val="single" w:sz="4" w:space="0" w:color="auto"/>
              <w:right w:val="single" w:sz="4" w:space="0" w:color="auto"/>
            </w:tcBorders>
            <w:shd w:val="clear" w:color="000000" w:fill="F2F2F2"/>
            <w:vAlign w:val="center"/>
            <w:hideMark/>
          </w:tcPr>
          <w:p w14:paraId="48248088" w14:textId="77777777" w:rsidR="000D681B" w:rsidRPr="000D681B" w:rsidRDefault="000D681B" w:rsidP="000D681B">
            <w:pPr>
              <w:spacing w:after="0" w:line="240" w:lineRule="auto"/>
              <w:jc w:val="center"/>
              <w:rPr>
                <w:rFonts w:ascii="Calibri" w:eastAsia="Times New Roman" w:hAnsi="Calibri" w:cs="Calibri"/>
                <w:lang w:val="en-GB" w:eastAsia="en-GB"/>
              </w:rPr>
            </w:pPr>
            <w:r w:rsidRPr="000D681B">
              <w:rPr>
                <w:rFonts w:ascii="Calibri" w:eastAsia="Times New Roman" w:hAnsi="Calibri" w:cs="Calibri"/>
                <w:lang w:val="en-GB" w:eastAsia="en-GB"/>
              </w:rPr>
              <w:t xml:space="preserve">     SAP implementaion finance secured by governments and development partners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3B63B24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w:t>
            </w:r>
          </w:p>
        </w:tc>
        <w:tc>
          <w:tcPr>
            <w:tcW w:w="1072" w:type="pct"/>
            <w:tcBorders>
              <w:top w:val="nil"/>
              <w:left w:val="nil"/>
              <w:bottom w:val="single" w:sz="4" w:space="0" w:color="auto"/>
              <w:right w:val="single" w:sz="4" w:space="0" w:color="auto"/>
            </w:tcBorders>
            <w:shd w:val="clear" w:color="000000" w:fill="F2F2F2"/>
            <w:vAlign w:val="center"/>
            <w:hideMark/>
          </w:tcPr>
          <w:p w14:paraId="7ABA4113" w14:textId="77777777" w:rsidR="000D681B" w:rsidRPr="000D681B" w:rsidRDefault="000D681B" w:rsidP="000D681B">
            <w:pPr>
              <w:spacing w:after="0" w:line="240" w:lineRule="auto"/>
              <w:rPr>
                <w:rFonts w:ascii="Calibri" w:eastAsia="Times New Roman" w:hAnsi="Calibri" w:cs="Calibri"/>
                <w:color w:val="FF0000"/>
                <w:lang w:val="en-GB" w:eastAsia="en-GB"/>
              </w:rPr>
            </w:pPr>
            <w:r w:rsidRPr="000D681B">
              <w:rPr>
                <w:rFonts w:ascii="Calibri" w:eastAsia="Times New Roman" w:hAnsi="Calibri" w:cs="Calibri"/>
                <w:color w:val="FF0000"/>
                <w:lang w:val="en-GB" w:eastAsia="en-GB"/>
              </w:rPr>
              <w:t> </w:t>
            </w:r>
          </w:p>
        </w:tc>
        <w:tc>
          <w:tcPr>
            <w:tcW w:w="1429" w:type="pct"/>
            <w:tcBorders>
              <w:top w:val="nil"/>
              <w:left w:val="nil"/>
              <w:bottom w:val="single" w:sz="4" w:space="0" w:color="auto"/>
              <w:right w:val="single" w:sz="4" w:space="0" w:color="auto"/>
            </w:tcBorders>
            <w:shd w:val="clear" w:color="000000" w:fill="F2F2F2"/>
            <w:hideMark/>
          </w:tcPr>
          <w:p w14:paraId="565F717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SAP implementation finance secured for:                                     1=      Only GEF and co-finance;                                                                                                   2=      25 %                                                                                                  3=      50 %                                                                                                   4 =  &gt; 50 % of total estimated SAP implementation costs</w:t>
            </w:r>
          </w:p>
        </w:tc>
      </w:tr>
      <w:tr w:rsidR="000D681B" w:rsidRPr="00822F3A" w14:paraId="795A9B01" w14:textId="77777777" w:rsidTr="000D681B">
        <w:trPr>
          <w:trHeight w:val="1950"/>
        </w:trPr>
        <w:tc>
          <w:tcPr>
            <w:tcW w:w="123" w:type="pct"/>
            <w:tcBorders>
              <w:top w:val="nil"/>
              <w:left w:val="nil"/>
              <w:bottom w:val="nil"/>
              <w:right w:val="nil"/>
            </w:tcBorders>
            <w:shd w:val="clear" w:color="000000" w:fill="262626"/>
            <w:noWrap/>
            <w:vAlign w:val="center"/>
            <w:hideMark/>
          </w:tcPr>
          <w:p w14:paraId="111471B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585B9F7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4E00BF11"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DAEC32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04823A37"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1300118C"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04ADD8DE"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1C65682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74AB6B94" w14:textId="77777777" w:rsidTr="000D681B">
        <w:trPr>
          <w:trHeight w:val="148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23F95D97"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C</w:t>
            </w:r>
          </w:p>
        </w:tc>
        <w:tc>
          <w:tcPr>
            <w:tcW w:w="4877" w:type="pct"/>
            <w:gridSpan w:val="7"/>
            <w:tcBorders>
              <w:top w:val="nil"/>
              <w:left w:val="nil"/>
              <w:bottom w:val="single" w:sz="4" w:space="0" w:color="auto"/>
              <w:right w:val="single" w:sz="8" w:space="0" w:color="000000"/>
            </w:tcBorders>
            <w:shd w:val="clear" w:color="000000" w:fill="D9D9D9"/>
            <w:noWrap/>
            <w:vAlign w:val="center"/>
            <w:hideMark/>
          </w:tcPr>
          <w:p w14:paraId="308836CF"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STRESS REDUCTION INDICATORS</w:t>
            </w:r>
          </w:p>
        </w:tc>
      </w:tr>
      <w:tr w:rsidR="000D681B" w:rsidRPr="000D681B" w14:paraId="633DE427" w14:textId="77777777" w:rsidTr="000D681B">
        <w:trPr>
          <w:trHeight w:val="315"/>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6F4AF86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2A29BB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D9D9D9"/>
            <w:noWrap/>
            <w:vAlign w:val="center"/>
            <w:hideMark/>
          </w:tcPr>
          <w:p w14:paraId="1E025D8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8" w:space="0" w:color="auto"/>
            </w:tcBorders>
            <w:shd w:val="clear" w:color="000000" w:fill="D9D9D9"/>
            <w:noWrap/>
            <w:vAlign w:val="center"/>
            <w:hideMark/>
          </w:tcPr>
          <w:p w14:paraId="5BC9AEA5"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822F3A" w14:paraId="023E734D" w14:textId="77777777" w:rsidTr="000D681B">
        <w:trPr>
          <w:trHeight w:val="2100"/>
        </w:trPr>
        <w:tc>
          <w:tcPr>
            <w:tcW w:w="123" w:type="pct"/>
            <w:tcBorders>
              <w:top w:val="nil"/>
              <w:left w:val="single" w:sz="8" w:space="0" w:color="auto"/>
              <w:bottom w:val="single" w:sz="4" w:space="0" w:color="auto"/>
              <w:right w:val="single" w:sz="4" w:space="0" w:color="auto"/>
            </w:tcBorders>
            <w:shd w:val="clear" w:color="000000" w:fill="D9D9D9"/>
            <w:noWrap/>
            <w:vAlign w:val="center"/>
            <w:hideMark/>
          </w:tcPr>
          <w:p w14:paraId="5866A1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13</w:t>
            </w:r>
          </w:p>
        </w:tc>
        <w:tc>
          <w:tcPr>
            <w:tcW w:w="735" w:type="pct"/>
            <w:tcBorders>
              <w:top w:val="nil"/>
              <w:left w:val="nil"/>
              <w:bottom w:val="single" w:sz="4" w:space="0" w:color="auto"/>
              <w:right w:val="single" w:sz="4" w:space="0" w:color="auto"/>
            </w:tcBorders>
            <w:shd w:val="clear" w:color="000000" w:fill="D9D9D9"/>
            <w:vAlign w:val="center"/>
            <w:hideMark/>
          </w:tcPr>
          <w:p w14:paraId="745A3C6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Types of mechanisms in place to produce a monitoring report on stress reduction measures?</w:t>
            </w:r>
          </w:p>
        </w:tc>
        <w:tc>
          <w:tcPr>
            <w:tcW w:w="1640" w:type="pct"/>
            <w:gridSpan w:val="4"/>
            <w:tcBorders>
              <w:top w:val="single" w:sz="4" w:space="0" w:color="auto"/>
              <w:left w:val="nil"/>
              <w:bottom w:val="single" w:sz="4" w:space="0" w:color="auto"/>
              <w:right w:val="nil"/>
            </w:tcBorders>
            <w:shd w:val="clear" w:color="000000" w:fill="B8CCE4"/>
            <w:vAlign w:val="center"/>
            <w:hideMark/>
          </w:tcPr>
          <w:p w14:paraId="44CCB3E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single" w:sz="4" w:space="0" w:color="auto"/>
              <w:bottom w:val="single" w:sz="4" w:space="0" w:color="auto"/>
              <w:right w:val="single" w:sz="4" w:space="0" w:color="auto"/>
            </w:tcBorders>
            <w:shd w:val="clear" w:color="000000" w:fill="D9D9D9"/>
            <w:vAlign w:val="center"/>
            <w:hideMark/>
          </w:tcPr>
          <w:p w14:paraId="7C1DA4D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8" w:space="0" w:color="auto"/>
            </w:tcBorders>
            <w:shd w:val="clear" w:color="000000" w:fill="D9D9D9"/>
            <w:hideMark/>
          </w:tcPr>
          <w:p w14:paraId="184AA23B"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mechanisms in place to monitor/</w:t>
            </w:r>
            <w:r w:rsidRPr="000D681B">
              <w:rPr>
                <w:rFonts w:ascii="Calibri" w:eastAsia="Times New Roman" w:hAnsi="Calibri" w:cs="Calibri"/>
                <w:lang w:val="en-GB" w:eastAsia="en-GB"/>
              </w:rPr>
              <w:t xml:space="preserve">report </w:t>
            </w:r>
            <w:r w:rsidRPr="000D681B">
              <w:rPr>
                <w:rFonts w:ascii="Calibri" w:eastAsia="Times New Roman" w:hAnsi="Calibri" w:cs="Calibri"/>
                <w:color w:val="000000"/>
                <w:lang w:val="en-GB" w:eastAsia="en-GB"/>
              </w:rPr>
              <w:t>change</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4 = Mechanisms in place and sustainable for long-term monitoring</w:t>
            </w:r>
          </w:p>
        </w:tc>
      </w:tr>
      <w:tr w:rsidR="000D681B" w:rsidRPr="00822F3A" w14:paraId="73097EFA" w14:textId="77777777" w:rsidTr="000D681B">
        <w:trPr>
          <w:trHeight w:val="1500"/>
        </w:trPr>
        <w:tc>
          <w:tcPr>
            <w:tcW w:w="123" w:type="pct"/>
            <w:vMerge w:val="restart"/>
            <w:tcBorders>
              <w:top w:val="nil"/>
              <w:left w:val="single" w:sz="8" w:space="0" w:color="auto"/>
              <w:bottom w:val="single" w:sz="4" w:space="0" w:color="auto"/>
              <w:right w:val="single" w:sz="4" w:space="0" w:color="auto"/>
            </w:tcBorders>
            <w:shd w:val="clear" w:color="000000" w:fill="D9D9D9"/>
            <w:noWrap/>
            <w:vAlign w:val="center"/>
            <w:hideMark/>
          </w:tcPr>
          <w:p w14:paraId="30D9F7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14</w:t>
            </w:r>
          </w:p>
        </w:tc>
        <w:tc>
          <w:tcPr>
            <w:tcW w:w="735" w:type="pct"/>
            <w:vMerge w:val="restart"/>
            <w:tcBorders>
              <w:top w:val="nil"/>
              <w:left w:val="single" w:sz="4" w:space="0" w:color="auto"/>
              <w:bottom w:val="single" w:sz="4" w:space="0" w:color="auto"/>
              <w:right w:val="single" w:sz="4" w:space="0" w:color="auto"/>
            </w:tcBorders>
            <w:shd w:val="clear" w:color="000000" w:fill="D9D9D9"/>
            <w:vAlign w:val="center"/>
            <w:hideMark/>
          </w:tcPr>
          <w:p w14:paraId="34F837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Stress reduction measurements incorporated by project through improved management of: </w:t>
            </w:r>
          </w:p>
        </w:tc>
        <w:tc>
          <w:tcPr>
            <w:tcW w:w="406" w:type="pct"/>
            <w:tcBorders>
              <w:top w:val="nil"/>
              <w:left w:val="nil"/>
              <w:bottom w:val="single" w:sz="4" w:space="0" w:color="auto"/>
              <w:right w:val="single" w:sz="4" w:space="0" w:color="auto"/>
            </w:tcBorders>
            <w:shd w:val="clear" w:color="000000" w:fill="D9D9D9"/>
            <w:hideMark/>
          </w:tcPr>
          <w:p w14:paraId="31827A16"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Choose Management Mechanism from list below:</w:t>
            </w:r>
          </w:p>
        </w:tc>
        <w:tc>
          <w:tcPr>
            <w:tcW w:w="2306" w:type="pct"/>
            <w:gridSpan w:val="4"/>
            <w:tcBorders>
              <w:top w:val="single" w:sz="4" w:space="0" w:color="auto"/>
              <w:left w:val="nil"/>
              <w:bottom w:val="single" w:sz="4" w:space="0" w:color="auto"/>
              <w:right w:val="single" w:sz="4" w:space="0" w:color="auto"/>
            </w:tcBorders>
            <w:shd w:val="clear" w:color="000000" w:fill="D9D9D9"/>
            <w:vAlign w:val="center"/>
            <w:hideMark/>
          </w:tcPr>
          <w:p w14:paraId="75926F10"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w:t>
            </w:r>
            <w:r w:rsidRPr="000D681B">
              <w:rPr>
                <w:rFonts w:ascii="Calibri" w:eastAsia="Times New Roman" w:hAnsi="Calibri" w:cs="Calibri"/>
                <w:i/>
                <w:iCs/>
                <w:lang w:val="en-GB" w:eastAsia="en-GB"/>
              </w:rPr>
              <w:t xml:space="preserve"> the area or length of coastline currently </w:t>
            </w:r>
            <w:r w:rsidRPr="000D681B">
              <w:rPr>
                <w:rFonts w:ascii="Calibri" w:eastAsia="Times New Roman" w:hAnsi="Calibri" w:cs="Calibri"/>
                <w:i/>
                <w:iCs/>
                <w:color w:val="000000"/>
                <w:lang w:val="en-GB" w:eastAsia="en-GB"/>
              </w:rPr>
              <w:t xml:space="preserve">under improved management </w:t>
            </w:r>
            <w:r w:rsidRPr="000D681B">
              <w:rPr>
                <w:rFonts w:ascii="Calibri" w:eastAsia="Times New Roman" w:hAnsi="Calibri" w:cs="Calibri"/>
                <w:i/>
                <w:iCs/>
                <w:color w:val="000000"/>
                <w:lang w:val="en-GB" w:eastAsia="en-GB"/>
              </w:rPr>
              <w:br/>
              <w:t xml:space="preserve">out of total area identified by project below </w:t>
            </w:r>
            <w:r w:rsidRPr="000D681B">
              <w:rPr>
                <w:rFonts w:ascii="Calibri" w:eastAsia="Times New Roman" w:hAnsi="Calibri" w:cs="Calibri"/>
                <w:i/>
                <w:iCs/>
                <w:color w:val="000000"/>
                <w:lang w:val="en-GB" w:eastAsia="en-GB"/>
              </w:rPr>
              <w:br/>
              <w:t>(e.g. 10,000/100,000 Ha):</w:t>
            </w:r>
          </w:p>
        </w:tc>
        <w:tc>
          <w:tcPr>
            <w:tcW w:w="1429" w:type="pct"/>
            <w:vMerge w:val="restart"/>
            <w:tcBorders>
              <w:top w:val="nil"/>
              <w:left w:val="single" w:sz="4" w:space="0" w:color="auto"/>
              <w:bottom w:val="single" w:sz="4" w:space="0" w:color="auto"/>
              <w:right w:val="single" w:sz="4" w:space="0" w:color="auto"/>
            </w:tcBorders>
            <w:shd w:val="clear" w:color="000000" w:fill="D9D9D9"/>
            <w:hideMark/>
          </w:tcPr>
          <w:p w14:paraId="0DBBA72F" w14:textId="77777777" w:rsidR="000D681B" w:rsidRPr="000D681B" w:rsidRDefault="000D681B" w:rsidP="000D681B">
            <w:pPr>
              <w:spacing w:after="0" w:line="240" w:lineRule="auto"/>
              <w:ind w:firstLineChars="100" w:firstLine="220"/>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Management Mechanisms:</w:t>
            </w:r>
            <w:r w:rsidRPr="000D681B">
              <w:rPr>
                <w:rFonts w:ascii="Calibri" w:eastAsia="Times New Roman" w:hAnsi="Calibri" w:cs="Calibri"/>
                <w:color w:val="000000"/>
                <w:lang w:val="en-GB" w:eastAsia="en-GB"/>
              </w:rPr>
              <w:br/>
            </w:r>
            <w:r w:rsidRPr="000D681B">
              <w:rPr>
                <w:rFonts w:ascii="Calibri" w:eastAsia="Times New Roman" w:hAnsi="Calibri" w:cs="Calibri"/>
                <w:color w:val="000000"/>
                <w:lang w:val="en-GB" w:eastAsia="en-GB"/>
              </w:rPr>
              <w:br/>
              <w:t>1 = Integrated Water Resource Management (watershed, lakes, aquifers)</w:t>
            </w:r>
            <w:r w:rsidRPr="000D681B">
              <w:rPr>
                <w:rFonts w:ascii="Calibri" w:eastAsia="Times New Roman" w:hAnsi="Calibri" w:cs="Calibri"/>
                <w:color w:val="000000"/>
                <w:lang w:val="en-GB" w:eastAsia="en-GB"/>
              </w:rPr>
              <w:br/>
              <w:t xml:space="preserve">2 = Integrated Coastal Management  </w:t>
            </w:r>
            <w:r w:rsidRPr="000D681B">
              <w:rPr>
                <w:rFonts w:ascii="Calibri" w:eastAsia="Times New Roman" w:hAnsi="Calibri" w:cs="Calibri"/>
                <w:color w:val="000000"/>
                <w:lang w:val="en-GB" w:eastAsia="en-GB"/>
              </w:rPr>
              <w:br/>
              <w:t xml:space="preserve">3 = Marine Spatial Planning </w:t>
            </w:r>
            <w:r w:rsidRPr="000D681B">
              <w:rPr>
                <w:rFonts w:ascii="Calibri" w:eastAsia="Times New Roman" w:hAnsi="Calibri" w:cs="Calibri"/>
                <w:color w:val="000000"/>
                <w:lang w:val="en-GB" w:eastAsia="en-GB"/>
              </w:rPr>
              <w:br/>
              <w:t xml:space="preserve">4 =  Marine Protected areas  </w:t>
            </w:r>
          </w:p>
        </w:tc>
      </w:tr>
      <w:tr w:rsidR="000D681B" w:rsidRPr="00822F3A" w14:paraId="40F09331" w14:textId="77777777" w:rsidTr="000D681B">
        <w:trPr>
          <w:trHeight w:val="855"/>
        </w:trPr>
        <w:tc>
          <w:tcPr>
            <w:tcW w:w="123" w:type="pct"/>
            <w:vMerge/>
            <w:tcBorders>
              <w:top w:val="nil"/>
              <w:left w:val="single" w:sz="8" w:space="0" w:color="auto"/>
              <w:bottom w:val="single" w:sz="4" w:space="0" w:color="auto"/>
              <w:right w:val="single" w:sz="4" w:space="0" w:color="auto"/>
            </w:tcBorders>
            <w:vAlign w:val="center"/>
            <w:hideMark/>
          </w:tcPr>
          <w:p w14:paraId="4E5932E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F02D24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auto"/>
              <w:right w:val="single" w:sz="4" w:space="0" w:color="auto"/>
            </w:tcBorders>
            <w:shd w:val="clear" w:color="000000" w:fill="B8CCE4"/>
            <w:vAlign w:val="center"/>
            <w:hideMark/>
          </w:tcPr>
          <w:p w14:paraId="3A4B0D5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tcBorders>
              <w:top w:val="single" w:sz="4" w:space="0" w:color="auto"/>
              <w:left w:val="nil"/>
              <w:bottom w:val="single" w:sz="4" w:space="0" w:color="auto"/>
              <w:right w:val="single" w:sz="4" w:space="0" w:color="000000"/>
            </w:tcBorders>
            <w:shd w:val="clear" w:color="000000" w:fill="B8CCE4"/>
            <w:vAlign w:val="center"/>
            <w:hideMark/>
          </w:tcPr>
          <w:p w14:paraId="6C4BD15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vMerge/>
            <w:tcBorders>
              <w:top w:val="nil"/>
              <w:left w:val="single" w:sz="4" w:space="0" w:color="auto"/>
              <w:bottom w:val="single" w:sz="4" w:space="0" w:color="auto"/>
              <w:right w:val="single" w:sz="4" w:space="0" w:color="auto"/>
            </w:tcBorders>
            <w:vAlign w:val="center"/>
            <w:hideMark/>
          </w:tcPr>
          <w:p w14:paraId="33AAF7C8" w14:textId="77777777" w:rsidR="000D681B" w:rsidRPr="000D681B" w:rsidRDefault="000D681B" w:rsidP="000D681B">
            <w:pPr>
              <w:spacing w:after="0" w:line="240" w:lineRule="auto"/>
              <w:rPr>
                <w:rFonts w:ascii="Calibri" w:eastAsia="Times New Roman" w:hAnsi="Calibri" w:cs="Calibri"/>
                <w:color w:val="000000"/>
                <w:lang w:val="en-GB" w:eastAsia="en-GB"/>
              </w:rPr>
            </w:pPr>
          </w:p>
        </w:tc>
      </w:tr>
      <w:tr w:rsidR="000D681B" w:rsidRPr="00822F3A" w14:paraId="17C0067E" w14:textId="77777777" w:rsidTr="000D681B">
        <w:trPr>
          <w:trHeight w:val="1560"/>
        </w:trPr>
        <w:tc>
          <w:tcPr>
            <w:tcW w:w="123" w:type="pct"/>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14:paraId="684B88F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15</w:t>
            </w:r>
          </w:p>
        </w:tc>
        <w:tc>
          <w:tcPr>
            <w:tcW w:w="4877" w:type="pct"/>
            <w:gridSpan w:val="7"/>
            <w:tcBorders>
              <w:top w:val="nil"/>
              <w:left w:val="nil"/>
              <w:bottom w:val="nil"/>
              <w:right w:val="single" w:sz="8" w:space="0" w:color="000000"/>
            </w:tcBorders>
            <w:shd w:val="clear" w:color="000000" w:fill="D9D9D9"/>
            <w:vAlign w:val="center"/>
            <w:hideMark/>
          </w:tcPr>
          <w:p w14:paraId="34D2D848"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specify the types of technologies and measures impleme</w:t>
            </w:r>
            <w:r w:rsidRPr="000D681B">
              <w:rPr>
                <w:rFonts w:ascii="Calibri" w:eastAsia="Times New Roman" w:hAnsi="Calibri" w:cs="Calibri"/>
                <w:i/>
                <w:iCs/>
                <w:lang w:val="en-GB" w:eastAsia="en-GB"/>
              </w:rPr>
              <w:t xml:space="preserve">nted in </w:t>
            </w:r>
            <w:r w:rsidRPr="000D681B">
              <w:rPr>
                <w:rFonts w:ascii="Calibri" w:eastAsia="Times New Roman" w:hAnsi="Calibri" w:cs="Calibri"/>
                <w:strike/>
                <w:lang w:val="en-GB" w:eastAsia="en-GB"/>
              </w:rPr>
              <w:t>demo</w:t>
            </w:r>
            <w:r w:rsidRPr="000D681B">
              <w:rPr>
                <w:rFonts w:ascii="Calibri" w:eastAsia="Times New Roman" w:hAnsi="Calibri" w:cs="Calibri"/>
                <w:lang w:val="en-GB" w:eastAsia="en-GB"/>
              </w:rPr>
              <w:t xml:space="preserve"> </w:t>
            </w:r>
            <w:r w:rsidRPr="000D681B">
              <w:rPr>
                <w:rFonts w:ascii="Calibri" w:eastAsia="Times New Roman" w:hAnsi="Calibri" w:cs="Calibri"/>
                <w:i/>
                <w:iCs/>
                <w:lang w:val="en-GB" w:eastAsia="en-GB"/>
              </w:rPr>
              <w:t>i</w:t>
            </w:r>
            <w:r w:rsidRPr="000D681B">
              <w:rPr>
                <w:rFonts w:ascii="Calibri" w:eastAsia="Times New Roman" w:hAnsi="Calibri" w:cs="Calibri"/>
                <w:i/>
                <w:iCs/>
                <w:color w:val="000000"/>
                <w:lang w:val="en-GB" w:eastAsia="en-GB"/>
              </w:rPr>
              <w:t xml:space="preserve">nvestments (Column D) and their respective results (Column I): </w:t>
            </w:r>
          </w:p>
        </w:tc>
      </w:tr>
      <w:tr w:rsidR="000D681B" w:rsidRPr="00822F3A" w14:paraId="0A7221EF" w14:textId="77777777" w:rsidTr="000D681B">
        <w:trPr>
          <w:trHeight w:val="70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CC5DC6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DA6147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#1</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376C1563"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single" w:sz="4" w:space="0" w:color="auto"/>
              <w:left w:val="nil"/>
              <w:bottom w:val="single" w:sz="4" w:space="0" w:color="auto"/>
              <w:right w:val="single" w:sz="4" w:space="0" w:color="auto"/>
            </w:tcBorders>
            <w:shd w:val="clear" w:color="000000" w:fill="D9D9D9"/>
            <w:vAlign w:val="center"/>
            <w:hideMark/>
          </w:tcPr>
          <w:p w14:paraId="487D4FF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822F3A" w14:paraId="237AF227"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8C87D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45434D6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41FCE7D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1E562BB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6AD90A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398A0FFD"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EA8864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2342F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071E902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A8CFCD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DCC815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022AF0DA"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09437A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5127B3D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B2C404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BAC1B3F"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49E262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079BBF4E"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4669BA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2F6D77C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59934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16D105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018846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13E89FCB" w14:textId="77777777" w:rsidTr="000D681B">
        <w:trPr>
          <w:trHeight w:val="120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D06D80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0A9B0D7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961590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26A1AC4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35BCD8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7FAF2364"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E46E9D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single" w:sz="4" w:space="0" w:color="auto"/>
              <w:left w:val="single" w:sz="4" w:space="0" w:color="auto"/>
              <w:bottom w:val="single" w:sz="4" w:space="0" w:color="auto"/>
              <w:right w:val="single" w:sz="4" w:space="0" w:color="auto"/>
            </w:tcBorders>
            <w:vAlign w:val="center"/>
            <w:hideMark/>
          </w:tcPr>
          <w:p w14:paraId="6186A9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0615717B"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822F3A" w14:paraId="3AE66BBF"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7CEDBDD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4799E84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#2</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7671DF82"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09988301"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822F3A" w14:paraId="6A32B2BC" w14:textId="77777777" w:rsidTr="000D681B">
        <w:trPr>
          <w:trHeight w:val="136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4C0429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EC6C01E"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9C51A0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5983BA22"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D888A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7E83350A"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5FFD94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333F1963"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6BDC5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0948039B"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2ABF0DD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6B400353"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0A96C07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5462443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8DFA12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637728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683242F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0C349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1CC823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DAB28CD"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A49379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45E72E5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0E8C0A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2ADB9B01" w14:textId="77777777" w:rsidTr="000D681B">
        <w:trPr>
          <w:trHeight w:val="175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7DA8BB1"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762DF03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B659C4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428A35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60FE54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0D94A448"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45D630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50BE4B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74521FA3"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822F3A" w14:paraId="6B365C96"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A6F1F9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val="restart"/>
            <w:tcBorders>
              <w:top w:val="nil"/>
              <w:left w:val="single" w:sz="4" w:space="0" w:color="auto"/>
              <w:bottom w:val="single" w:sz="4" w:space="0" w:color="auto"/>
              <w:right w:val="single" w:sz="4" w:space="0" w:color="auto"/>
            </w:tcBorders>
            <w:shd w:val="clear" w:color="000000" w:fill="D9D9D9"/>
            <w:noWrap/>
            <w:vAlign w:val="center"/>
            <w:hideMark/>
          </w:tcPr>
          <w:p w14:paraId="341AED7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Local investment #3</w:t>
            </w:r>
          </w:p>
        </w:tc>
        <w:tc>
          <w:tcPr>
            <w:tcW w:w="2712" w:type="pct"/>
            <w:gridSpan w:val="5"/>
            <w:tcBorders>
              <w:top w:val="single" w:sz="4" w:space="0" w:color="auto"/>
              <w:left w:val="nil"/>
              <w:bottom w:val="single" w:sz="4" w:space="0" w:color="auto"/>
              <w:right w:val="single" w:sz="4" w:space="0" w:color="auto"/>
            </w:tcBorders>
            <w:shd w:val="clear" w:color="000000" w:fill="D9D9D9"/>
            <w:vAlign w:val="center"/>
            <w:hideMark/>
          </w:tcPr>
          <w:p w14:paraId="0814EEBC" w14:textId="77777777" w:rsidR="000D681B" w:rsidRPr="000D681B" w:rsidRDefault="000D681B" w:rsidP="000D681B">
            <w:pPr>
              <w:spacing w:after="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Stress Reduction Measurements (Choose up to five)</w:t>
            </w:r>
          </w:p>
        </w:tc>
        <w:tc>
          <w:tcPr>
            <w:tcW w:w="1429" w:type="pct"/>
            <w:tcBorders>
              <w:top w:val="nil"/>
              <w:left w:val="nil"/>
              <w:bottom w:val="single" w:sz="4" w:space="0" w:color="auto"/>
              <w:right w:val="single" w:sz="4" w:space="0" w:color="auto"/>
            </w:tcBorders>
            <w:shd w:val="clear" w:color="000000" w:fill="D9D9D9"/>
            <w:vAlign w:val="center"/>
            <w:hideMark/>
          </w:tcPr>
          <w:p w14:paraId="2617697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Please enter amount/value of respective stress reduction below:</w:t>
            </w:r>
          </w:p>
        </w:tc>
      </w:tr>
      <w:tr w:rsidR="000D681B" w:rsidRPr="00822F3A" w14:paraId="636CF76C" w14:textId="77777777" w:rsidTr="000D681B">
        <w:trPr>
          <w:trHeight w:val="138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F8ADC9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D3CFDCC"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17E1416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14:paraId="379681B4"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Municipal wastewater pollution reduction - N, P &amp; BOD (kg/yr)                                                                                                                                                                                                                                            2 = Industrial wastewater pollution reduction - pollutant; estimated kg/yr                                                                                                                                                                                                                                                                                                                                                                                   3 = Agriculture pollution reduction practices - ha of practices; estimate of N, P &amp; BOD  kg/yr                                                                                                                                                                                                                                                                                              4 = Restored habitat, including wetlands - ha restored                                                                                                                                                                                                                                                                                                                                                      5 = Conserved/protected wetland, MPAs, and fish refugia habitat - ha applied                                                                                                                                                                                                                                                         6 = Reduced fishing pressure - tons/yr reduction; % reduction in fleet size                                                                                                                                                                                                                                                                                                                                                                        7 = Improved use of fish gear/techniques - % vessels applying improved gear/techniques                                                                                                                                                                                                                                                                                                                                                                          8 = Water use efficiency measures - m^3/yr water saved                                                                                                                                                                                                                                                                                                                                                                                     9 = Improved irrigation practices - m^3/ha/yr water saved                                                                                                                                                                                                                                                                                  10 = Alternative livelihoods introduced - # people provided alternative livelihoods                                                                                                                                                                                                                                                                                                                                                                                    11 = Catchment protection measures - ha under improved catchment management                                                                                                                                                                                                                                                                                             12 = Aquifer pumping reduction - m^3/yr water saved                                                                                                                                                                                                                                                                                                                                                      13 = Aquifer recharge area protection - ha protected                                                                                          14 = Managed Aquifer Recharge (MAR) -      volume                                                                                                                                                                                                                               15 = Pollution reduction to aquifers - kg/ha/year reduction</w:t>
            </w:r>
            <w:r w:rsidRPr="000D681B">
              <w:rPr>
                <w:rFonts w:ascii="Calibri" w:eastAsia="Times New Roman" w:hAnsi="Calibri" w:cs="Calibri"/>
                <w:color w:val="000000"/>
                <w:lang w:val="en-GB" w:eastAsia="en-GB"/>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1429" w:type="pct"/>
            <w:tcBorders>
              <w:top w:val="nil"/>
              <w:left w:val="nil"/>
              <w:bottom w:val="single" w:sz="4" w:space="0" w:color="auto"/>
              <w:right w:val="single" w:sz="4" w:space="0" w:color="auto"/>
            </w:tcBorders>
            <w:shd w:val="clear" w:color="000000" w:fill="B8CCE4"/>
            <w:vAlign w:val="center"/>
            <w:hideMark/>
          </w:tcPr>
          <w:p w14:paraId="23FAB1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0A2E9F40" w14:textId="77777777" w:rsidTr="000D681B">
        <w:trPr>
          <w:trHeight w:val="720"/>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65CDAC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341D764"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5FF0DB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3627D569"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3132F0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32A4623B"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39A00CE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4C1BCBAA"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6161191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650D5E00"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4CDC187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5D979E9D"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67593DB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65A14582"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76F4769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1B77AF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598BA7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585874F7" w14:textId="77777777" w:rsidTr="000D681B">
        <w:trPr>
          <w:trHeight w:val="1575"/>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1CACD00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2CB50145"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06" w:type="pct"/>
            <w:tcBorders>
              <w:top w:val="nil"/>
              <w:left w:val="nil"/>
              <w:bottom w:val="single" w:sz="4" w:space="0" w:color="000000"/>
              <w:right w:val="nil"/>
            </w:tcBorders>
            <w:shd w:val="clear" w:color="000000" w:fill="B8CCE4"/>
            <w:vAlign w:val="center"/>
            <w:hideMark/>
          </w:tcPr>
          <w:p w14:paraId="36FE896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306" w:type="pct"/>
            <w:gridSpan w:val="4"/>
            <w:vMerge/>
            <w:tcBorders>
              <w:top w:val="nil"/>
              <w:left w:val="nil"/>
              <w:bottom w:val="single" w:sz="4" w:space="0" w:color="000000"/>
              <w:right w:val="nil"/>
            </w:tcBorders>
            <w:vAlign w:val="center"/>
            <w:hideMark/>
          </w:tcPr>
          <w:p w14:paraId="5DEA56B6"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1429" w:type="pct"/>
            <w:tcBorders>
              <w:top w:val="nil"/>
              <w:left w:val="nil"/>
              <w:bottom w:val="single" w:sz="4" w:space="0" w:color="auto"/>
              <w:right w:val="single" w:sz="4" w:space="0" w:color="auto"/>
            </w:tcBorders>
            <w:shd w:val="clear" w:color="000000" w:fill="B8CCE4"/>
            <w:vAlign w:val="center"/>
            <w:hideMark/>
          </w:tcPr>
          <w:p w14:paraId="020D6E9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2D60DE7C" w14:textId="77777777" w:rsidTr="000D681B">
        <w:trPr>
          <w:trHeight w:val="1099"/>
        </w:trPr>
        <w:tc>
          <w:tcPr>
            <w:tcW w:w="123" w:type="pct"/>
            <w:vMerge/>
            <w:tcBorders>
              <w:top w:val="single" w:sz="4" w:space="0" w:color="auto"/>
              <w:left w:val="single" w:sz="4" w:space="0" w:color="auto"/>
              <w:bottom w:val="single" w:sz="4" w:space="0" w:color="C0C0C0"/>
              <w:right w:val="single" w:sz="4" w:space="0" w:color="auto"/>
            </w:tcBorders>
            <w:vAlign w:val="center"/>
            <w:hideMark/>
          </w:tcPr>
          <w:p w14:paraId="548C06F7"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735" w:type="pct"/>
            <w:vMerge/>
            <w:tcBorders>
              <w:top w:val="nil"/>
              <w:left w:val="single" w:sz="4" w:space="0" w:color="auto"/>
              <w:bottom w:val="single" w:sz="4" w:space="0" w:color="auto"/>
              <w:right w:val="single" w:sz="4" w:space="0" w:color="auto"/>
            </w:tcBorders>
            <w:vAlign w:val="center"/>
            <w:hideMark/>
          </w:tcPr>
          <w:p w14:paraId="1AF41D68" w14:textId="77777777" w:rsidR="000D681B" w:rsidRPr="000D681B" w:rsidRDefault="000D681B" w:rsidP="000D681B">
            <w:pPr>
              <w:spacing w:after="0" w:line="240" w:lineRule="auto"/>
              <w:rPr>
                <w:rFonts w:ascii="Calibri" w:eastAsia="Times New Roman" w:hAnsi="Calibri" w:cs="Calibri"/>
                <w:color w:val="000000"/>
                <w:lang w:val="en-GB" w:eastAsia="en-GB"/>
              </w:rPr>
            </w:pPr>
          </w:p>
        </w:tc>
        <w:tc>
          <w:tcPr>
            <w:tcW w:w="4141" w:type="pct"/>
            <w:gridSpan w:val="6"/>
            <w:tcBorders>
              <w:top w:val="single" w:sz="4" w:space="0" w:color="auto"/>
              <w:left w:val="nil"/>
              <w:bottom w:val="single" w:sz="4" w:space="0" w:color="auto"/>
              <w:right w:val="single" w:sz="4" w:space="0" w:color="auto"/>
            </w:tcBorders>
            <w:shd w:val="clear" w:color="000000" w:fill="B8CCE4"/>
            <w:hideMark/>
          </w:tcPr>
          <w:p w14:paraId="2218D2EF" w14:textId="77777777" w:rsidR="000D681B" w:rsidRPr="000D681B" w:rsidRDefault="000D681B" w:rsidP="000D681B">
            <w:pPr>
              <w:spacing w:after="240" w:line="240" w:lineRule="auto"/>
              <w:jc w:val="center"/>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Briefly describe investment in a 100 words or less: </w:t>
            </w:r>
          </w:p>
        </w:tc>
      </w:tr>
      <w:tr w:rsidR="000D681B" w:rsidRPr="00822F3A" w14:paraId="41605BF9" w14:textId="77777777" w:rsidTr="000D681B">
        <w:trPr>
          <w:trHeight w:val="1099"/>
        </w:trPr>
        <w:tc>
          <w:tcPr>
            <w:tcW w:w="123" w:type="pct"/>
            <w:tcBorders>
              <w:top w:val="nil"/>
              <w:left w:val="single" w:sz="4" w:space="0" w:color="auto"/>
              <w:bottom w:val="nil"/>
              <w:right w:val="single" w:sz="4" w:space="0" w:color="auto"/>
            </w:tcBorders>
            <w:shd w:val="clear" w:color="000000" w:fill="D9D9D9"/>
            <w:noWrap/>
            <w:vAlign w:val="center"/>
            <w:hideMark/>
          </w:tcPr>
          <w:p w14:paraId="784415B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D9D9D9"/>
            <w:noWrap/>
            <w:vAlign w:val="center"/>
            <w:hideMark/>
          </w:tcPr>
          <w:p w14:paraId="6701B8B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2712" w:type="pct"/>
            <w:gridSpan w:val="5"/>
            <w:tcBorders>
              <w:top w:val="nil"/>
              <w:left w:val="nil"/>
              <w:bottom w:val="nil"/>
              <w:right w:val="nil"/>
            </w:tcBorders>
            <w:shd w:val="clear" w:color="000000" w:fill="D9D9D9"/>
            <w:vAlign w:val="center"/>
            <w:hideMark/>
          </w:tcPr>
          <w:p w14:paraId="481816FA"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xml:space="preserve">NOTE: If the project has more than three local investments, please fill out the Annex A found in the worksheet tabs below. </w:t>
            </w:r>
          </w:p>
        </w:tc>
        <w:tc>
          <w:tcPr>
            <w:tcW w:w="1429" w:type="pct"/>
            <w:tcBorders>
              <w:top w:val="nil"/>
              <w:left w:val="nil"/>
              <w:bottom w:val="nil"/>
              <w:right w:val="single" w:sz="4" w:space="0" w:color="auto"/>
            </w:tcBorders>
            <w:shd w:val="clear" w:color="000000" w:fill="D9D9D9"/>
            <w:hideMark/>
          </w:tcPr>
          <w:p w14:paraId="5F364E2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822F3A" w14:paraId="67848A1C" w14:textId="77777777" w:rsidTr="000D681B">
        <w:trPr>
          <w:trHeight w:val="1470"/>
        </w:trPr>
        <w:tc>
          <w:tcPr>
            <w:tcW w:w="123" w:type="pct"/>
            <w:tcBorders>
              <w:top w:val="nil"/>
              <w:left w:val="nil"/>
              <w:bottom w:val="nil"/>
              <w:right w:val="nil"/>
            </w:tcBorders>
            <w:shd w:val="clear" w:color="000000" w:fill="262626"/>
            <w:noWrap/>
            <w:vAlign w:val="center"/>
            <w:hideMark/>
          </w:tcPr>
          <w:p w14:paraId="28B52F5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center"/>
            <w:hideMark/>
          </w:tcPr>
          <w:p w14:paraId="49E59B7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088AA217"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9790F1E"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445C5AB"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411" w:type="pct"/>
            <w:tcBorders>
              <w:top w:val="nil"/>
              <w:left w:val="nil"/>
              <w:bottom w:val="nil"/>
              <w:right w:val="nil"/>
            </w:tcBorders>
            <w:shd w:val="clear" w:color="000000" w:fill="262626"/>
            <w:vAlign w:val="center"/>
            <w:hideMark/>
          </w:tcPr>
          <w:p w14:paraId="43BD0DCF"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072" w:type="pct"/>
            <w:tcBorders>
              <w:top w:val="nil"/>
              <w:left w:val="nil"/>
              <w:bottom w:val="nil"/>
              <w:right w:val="nil"/>
            </w:tcBorders>
            <w:shd w:val="clear" w:color="000000" w:fill="262626"/>
            <w:vAlign w:val="center"/>
            <w:hideMark/>
          </w:tcPr>
          <w:p w14:paraId="46C78C20" w14:textId="77777777" w:rsidR="000D681B" w:rsidRPr="000D681B" w:rsidRDefault="000D681B" w:rsidP="000D681B">
            <w:pPr>
              <w:spacing w:after="0" w:line="240" w:lineRule="auto"/>
              <w:rPr>
                <w:rFonts w:ascii="Calibri" w:eastAsia="Times New Roman" w:hAnsi="Calibri" w:cs="Calibri"/>
                <w:i/>
                <w:iCs/>
                <w:color w:val="000000"/>
                <w:lang w:val="en-GB" w:eastAsia="en-GB"/>
              </w:rPr>
            </w:pPr>
            <w:r w:rsidRPr="000D681B">
              <w:rPr>
                <w:rFonts w:ascii="Calibri" w:eastAsia="Times New Roman" w:hAnsi="Calibri" w:cs="Calibri"/>
                <w:i/>
                <w:iCs/>
                <w:color w:val="000000"/>
                <w:lang w:val="en-GB" w:eastAsia="en-GB"/>
              </w:rPr>
              <w:t> </w:t>
            </w:r>
          </w:p>
        </w:tc>
        <w:tc>
          <w:tcPr>
            <w:tcW w:w="1429" w:type="pct"/>
            <w:tcBorders>
              <w:top w:val="nil"/>
              <w:left w:val="nil"/>
              <w:bottom w:val="nil"/>
              <w:right w:val="nil"/>
            </w:tcBorders>
            <w:shd w:val="clear" w:color="000000" w:fill="262626"/>
            <w:hideMark/>
          </w:tcPr>
          <w:p w14:paraId="70577DDD"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3DA053EC" w14:textId="77777777" w:rsidTr="000D681B">
        <w:trPr>
          <w:trHeight w:val="615"/>
        </w:trPr>
        <w:tc>
          <w:tcPr>
            <w:tcW w:w="123"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2B333B4"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D</w:t>
            </w:r>
          </w:p>
        </w:tc>
        <w:tc>
          <w:tcPr>
            <w:tcW w:w="4877" w:type="pct"/>
            <w:gridSpan w:val="7"/>
            <w:tcBorders>
              <w:top w:val="single" w:sz="4" w:space="0" w:color="auto"/>
              <w:left w:val="nil"/>
              <w:bottom w:val="single" w:sz="4" w:space="0" w:color="auto"/>
              <w:right w:val="single" w:sz="4" w:space="0" w:color="000000"/>
            </w:tcBorders>
            <w:shd w:val="clear" w:color="000000" w:fill="BFBFBF"/>
            <w:noWrap/>
            <w:vAlign w:val="center"/>
            <w:hideMark/>
          </w:tcPr>
          <w:p w14:paraId="0FD370F0"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WATER, ENVIRONMENTAL &amp; SOCIOECONOMIC STATUS Indicators</w:t>
            </w:r>
          </w:p>
        </w:tc>
      </w:tr>
      <w:tr w:rsidR="000D681B" w:rsidRPr="000D681B" w14:paraId="02FD36D0" w14:textId="77777777" w:rsidTr="000D681B">
        <w:trPr>
          <w:trHeight w:val="39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AC0491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BFBFBF"/>
            <w:noWrap/>
            <w:vAlign w:val="center"/>
            <w:hideMark/>
          </w:tcPr>
          <w:p w14:paraId="4DC00431"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BFBFBF"/>
            <w:noWrap/>
            <w:vAlign w:val="center"/>
            <w:hideMark/>
          </w:tcPr>
          <w:p w14:paraId="5A6D9EA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BFBFBF"/>
            <w:noWrap/>
            <w:vAlign w:val="center"/>
            <w:hideMark/>
          </w:tcPr>
          <w:p w14:paraId="3A6D0247"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822F3A" w14:paraId="5D8B039D"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472C74F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16</w:t>
            </w:r>
          </w:p>
        </w:tc>
        <w:tc>
          <w:tcPr>
            <w:tcW w:w="735" w:type="pct"/>
            <w:tcBorders>
              <w:top w:val="nil"/>
              <w:left w:val="nil"/>
              <w:bottom w:val="single" w:sz="4" w:space="0" w:color="auto"/>
              <w:right w:val="single" w:sz="4" w:space="0" w:color="auto"/>
            </w:tcBorders>
            <w:shd w:val="clear" w:color="000000" w:fill="BFBFBF"/>
            <w:vAlign w:val="center"/>
            <w:hideMark/>
          </w:tcPr>
          <w:p w14:paraId="0F8F4847"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xml:space="preserve">Number of national/regional/global </w:t>
            </w:r>
            <w:r w:rsidRPr="000D681B">
              <w:rPr>
                <w:rFonts w:ascii="Calibri" w:eastAsia="Times New Roman" w:hAnsi="Calibri" w:cs="Calibri"/>
                <w:sz w:val="24"/>
                <w:szCs w:val="24"/>
                <w:lang w:val="en-GB" w:eastAsia="en-GB"/>
              </w:rPr>
              <w:t>policies, legislationn, plans and strategies that incorporate gender dimensions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6D4868A"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223A1F32"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ACB8A72"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822F3A" w14:paraId="168BFAE4"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91693D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17</w:t>
            </w:r>
          </w:p>
        </w:tc>
        <w:tc>
          <w:tcPr>
            <w:tcW w:w="735" w:type="pct"/>
            <w:tcBorders>
              <w:top w:val="nil"/>
              <w:left w:val="nil"/>
              <w:bottom w:val="single" w:sz="4" w:space="0" w:color="auto"/>
              <w:right w:val="single" w:sz="4" w:space="0" w:color="auto"/>
            </w:tcBorders>
            <w:shd w:val="clear" w:color="000000" w:fill="BFBFBF"/>
            <w:vAlign w:val="center"/>
            <w:hideMark/>
          </w:tcPr>
          <w:p w14:paraId="3231CDCF" w14:textId="77777777" w:rsidR="000D681B" w:rsidRPr="000D681B" w:rsidRDefault="000D681B" w:rsidP="000D681B">
            <w:pPr>
              <w:spacing w:after="0" w:line="240" w:lineRule="auto"/>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Number of women and men as direct beneficiares of project activities</w:t>
            </w:r>
          </w:p>
        </w:tc>
        <w:tc>
          <w:tcPr>
            <w:tcW w:w="406" w:type="pct"/>
            <w:tcBorders>
              <w:top w:val="nil"/>
              <w:left w:val="nil"/>
              <w:bottom w:val="single" w:sz="4" w:space="0" w:color="auto"/>
              <w:right w:val="nil"/>
            </w:tcBorders>
            <w:shd w:val="clear" w:color="000000" w:fill="B8CCE4"/>
            <w:vAlign w:val="center"/>
            <w:hideMark/>
          </w:tcPr>
          <w:p w14:paraId="3BB154F7"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1D156E9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A411935"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0E70EB7C"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1D06B6BC"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259D171A"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822F3A" w14:paraId="4845D720" w14:textId="77777777" w:rsidTr="000D681B">
        <w:trPr>
          <w:trHeight w:val="1995"/>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1324CA6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18</w:t>
            </w:r>
          </w:p>
        </w:tc>
        <w:tc>
          <w:tcPr>
            <w:tcW w:w="735" w:type="pct"/>
            <w:tcBorders>
              <w:top w:val="nil"/>
              <w:left w:val="nil"/>
              <w:bottom w:val="single" w:sz="4" w:space="0" w:color="auto"/>
              <w:right w:val="single" w:sz="4" w:space="0" w:color="auto"/>
            </w:tcBorders>
            <w:shd w:val="clear" w:color="000000" w:fill="BFBFBF"/>
            <w:vAlign w:val="center"/>
            <w:hideMark/>
          </w:tcPr>
          <w:p w14:paraId="0574C502" w14:textId="77777777" w:rsidR="000D681B" w:rsidRPr="000D681B" w:rsidRDefault="000D681B" w:rsidP="000D681B">
            <w:pPr>
              <w:spacing w:after="0" w:line="240" w:lineRule="auto"/>
              <w:rPr>
                <w:rFonts w:ascii="Calibri" w:eastAsia="Times New Roman" w:hAnsi="Calibri" w:cs="Calibri"/>
                <w:sz w:val="24"/>
                <w:szCs w:val="24"/>
                <w:lang w:val="en-GB" w:eastAsia="en-GB"/>
              </w:rPr>
            </w:pPr>
            <w:r w:rsidRPr="000D681B">
              <w:rPr>
                <w:rFonts w:ascii="Calibri" w:eastAsia="Times New Roman" w:hAnsi="Calibri" w:cs="Calibri"/>
                <w:sz w:val="24"/>
                <w:szCs w:val="24"/>
                <w:lang w:val="en-GB" w:eastAsia="en-GB"/>
              </w:rPr>
              <w:t>Number of civil society stakeholders/participants engaged in TDA/SAP development  (gender disaggregated)</w:t>
            </w:r>
          </w:p>
        </w:tc>
        <w:tc>
          <w:tcPr>
            <w:tcW w:w="406" w:type="pct"/>
            <w:tcBorders>
              <w:top w:val="nil"/>
              <w:left w:val="nil"/>
              <w:bottom w:val="single" w:sz="4" w:space="0" w:color="auto"/>
              <w:right w:val="nil"/>
            </w:tcBorders>
            <w:shd w:val="clear" w:color="000000" w:fill="B8CCE4"/>
            <w:vAlign w:val="center"/>
            <w:hideMark/>
          </w:tcPr>
          <w:p w14:paraId="6BB68210"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53A8A3AF"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nil"/>
            </w:tcBorders>
            <w:shd w:val="clear" w:color="000000" w:fill="B8CCE4"/>
            <w:vAlign w:val="center"/>
            <w:hideMark/>
          </w:tcPr>
          <w:p w14:paraId="079C64C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11" w:type="pct"/>
            <w:tcBorders>
              <w:top w:val="nil"/>
              <w:left w:val="nil"/>
              <w:bottom w:val="single" w:sz="4" w:space="0" w:color="auto"/>
              <w:right w:val="single" w:sz="4" w:space="0" w:color="auto"/>
            </w:tcBorders>
            <w:shd w:val="clear" w:color="000000" w:fill="B8CCE4"/>
            <w:vAlign w:val="center"/>
            <w:hideMark/>
          </w:tcPr>
          <w:p w14:paraId="15D368A9"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noWrap/>
            <w:vAlign w:val="center"/>
            <w:hideMark/>
          </w:tcPr>
          <w:p w14:paraId="6A62D59D"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 </w:t>
            </w:r>
          </w:p>
        </w:tc>
        <w:tc>
          <w:tcPr>
            <w:tcW w:w="1429" w:type="pct"/>
            <w:tcBorders>
              <w:top w:val="nil"/>
              <w:left w:val="nil"/>
              <w:bottom w:val="single" w:sz="4" w:space="0" w:color="auto"/>
              <w:right w:val="single" w:sz="4" w:space="0" w:color="auto"/>
            </w:tcBorders>
            <w:shd w:val="clear" w:color="000000" w:fill="BFBFBF"/>
            <w:noWrap/>
            <w:vAlign w:val="center"/>
            <w:hideMark/>
          </w:tcPr>
          <w:p w14:paraId="6CA9C70B"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 </w:t>
            </w:r>
          </w:p>
        </w:tc>
      </w:tr>
      <w:tr w:rsidR="000D681B" w:rsidRPr="00822F3A" w14:paraId="7A511361" w14:textId="77777777" w:rsidTr="000D681B">
        <w:trPr>
          <w:trHeight w:val="2100"/>
        </w:trPr>
        <w:tc>
          <w:tcPr>
            <w:tcW w:w="123" w:type="pct"/>
            <w:tcBorders>
              <w:top w:val="nil"/>
              <w:left w:val="single" w:sz="4" w:space="0" w:color="auto"/>
              <w:bottom w:val="single" w:sz="4" w:space="0" w:color="auto"/>
              <w:right w:val="single" w:sz="4" w:space="0" w:color="auto"/>
            </w:tcBorders>
            <w:shd w:val="clear" w:color="000000" w:fill="BFBFBF"/>
            <w:noWrap/>
            <w:vAlign w:val="center"/>
            <w:hideMark/>
          </w:tcPr>
          <w:p w14:paraId="3A5AB04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19</w:t>
            </w:r>
          </w:p>
        </w:tc>
        <w:tc>
          <w:tcPr>
            <w:tcW w:w="735" w:type="pct"/>
            <w:tcBorders>
              <w:top w:val="nil"/>
              <w:left w:val="nil"/>
              <w:bottom w:val="single" w:sz="4" w:space="0" w:color="auto"/>
              <w:right w:val="single" w:sz="4" w:space="0" w:color="auto"/>
            </w:tcBorders>
            <w:shd w:val="clear" w:color="000000" w:fill="BFBFBF"/>
            <w:vAlign w:val="center"/>
            <w:hideMark/>
          </w:tcPr>
          <w:p w14:paraId="442982D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Types of mechanisms and project indicators in place to monitor the environmental status of the waterbody?         </w:t>
            </w:r>
            <w:r w:rsidRPr="000D681B">
              <w:rPr>
                <w:rFonts w:ascii="Calibri" w:eastAsia="Times New Roman" w:hAnsi="Calibri" w:cs="Calibri"/>
                <w:b/>
                <w:bCs/>
                <w:color w:val="0066CC"/>
                <w:lang w:val="en-GB" w:eastAsia="en-GB"/>
              </w:rPr>
              <w:t xml:space="preserve"> </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078D2CE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072" w:type="pct"/>
            <w:tcBorders>
              <w:top w:val="nil"/>
              <w:left w:val="nil"/>
              <w:bottom w:val="single" w:sz="4" w:space="0" w:color="auto"/>
              <w:right w:val="single" w:sz="4" w:space="0" w:color="auto"/>
            </w:tcBorders>
            <w:shd w:val="clear" w:color="000000" w:fill="BFBFBF"/>
            <w:vAlign w:val="center"/>
            <w:hideMark/>
          </w:tcPr>
          <w:p w14:paraId="4E014A20"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BFBFBF"/>
            <w:hideMark/>
          </w:tcPr>
          <w:p w14:paraId="2285992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xml:space="preserve">1 = No mechanisms in place </w:t>
            </w:r>
            <w:r w:rsidRPr="000D681B">
              <w:rPr>
                <w:rFonts w:ascii="Calibri" w:eastAsia="Times New Roman" w:hAnsi="Calibri" w:cs="Calibri"/>
                <w:color w:val="000000"/>
                <w:lang w:val="en-GB" w:eastAsia="en-GB"/>
              </w:rPr>
              <w:br/>
              <w:t>2 = Some national/regional monitoring mechanisms, but they do not satisfy the project related indicators.</w:t>
            </w:r>
            <w:r w:rsidRPr="000D681B">
              <w:rPr>
                <w:rFonts w:ascii="Calibri" w:eastAsia="Times New Roman" w:hAnsi="Calibri" w:cs="Calibri"/>
                <w:color w:val="000000"/>
                <w:lang w:val="en-GB" w:eastAsia="en-GB"/>
              </w:rPr>
              <w:br/>
              <w:t>3 = Monitoring mechanisms in place for some of the project related indicators</w:t>
            </w:r>
            <w:r w:rsidRPr="000D681B">
              <w:rPr>
                <w:rFonts w:ascii="Calibri" w:eastAsia="Times New Roman" w:hAnsi="Calibri" w:cs="Calibri"/>
                <w:color w:val="000000"/>
                <w:lang w:val="en-GB" w:eastAsia="en-GB"/>
              </w:rPr>
              <w:br/>
              <w:t xml:space="preserve">4 = Mechanisms in place for project related indicators and sustainable for long-term monitoring </w:t>
            </w:r>
          </w:p>
        </w:tc>
      </w:tr>
      <w:tr w:rsidR="000D681B" w:rsidRPr="00822F3A" w14:paraId="39AC6163" w14:textId="77777777" w:rsidTr="000D681B">
        <w:trPr>
          <w:trHeight w:val="1365"/>
        </w:trPr>
        <w:tc>
          <w:tcPr>
            <w:tcW w:w="123" w:type="pct"/>
            <w:tcBorders>
              <w:top w:val="nil"/>
              <w:left w:val="nil"/>
              <w:bottom w:val="nil"/>
              <w:right w:val="nil"/>
            </w:tcBorders>
            <w:shd w:val="clear" w:color="000000" w:fill="262626"/>
            <w:noWrap/>
            <w:vAlign w:val="center"/>
            <w:hideMark/>
          </w:tcPr>
          <w:p w14:paraId="1361628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vAlign w:val="center"/>
            <w:hideMark/>
          </w:tcPr>
          <w:p w14:paraId="1A0CC8D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406" w:type="pct"/>
            <w:tcBorders>
              <w:top w:val="nil"/>
              <w:left w:val="nil"/>
              <w:bottom w:val="nil"/>
              <w:right w:val="nil"/>
            </w:tcBorders>
            <w:shd w:val="clear" w:color="000000" w:fill="262626"/>
            <w:vAlign w:val="center"/>
            <w:hideMark/>
          </w:tcPr>
          <w:p w14:paraId="778232CD"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58E3D9FB"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382E6799"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411" w:type="pct"/>
            <w:tcBorders>
              <w:top w:val="nil"/>
              <w:left w:val="nil"/>
              <w:bottom w:val="nil"/>
              <w:right w:val="nil"/>
            </w:tcBorders>
            <w:shd w:val="clear" w:color="000000" w:fill="262626"/>
            <w:vAlign w:val="center"/>
            <w:hideMark/>
          </w:tcPr>
          <w:p w14:paraId="67492442"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072" w:type="pct"/>
            <w:tcBorders>
              <w:top w:val="nil"/>
              <w:left w:val="nil"/>
              <w:bottom w:val="nil"/>
              <w:right w:val="nil"/>
            </w:tcBorders>
            <w:shd w:val="clear" w:color="000000" w:fill="262626"/>
            <w:vAlign w:val="center"/>
            <w:hideMark/>
          </w:tcPr>
          <w:p w14:paraId="7C00E358" w14:textId="77777777" w:rsidR="000D681B" w:rsidRPr="000D681B" w:rsidRDefault="000D681B" w:rsidP="000D681B">
            <w:pPr>
              <w:spacing w:after="0" w:line="240" w:lineRule="auto"/>
              <w:rPr>
                <w:rFonts w:ascii="Calibri" w:eastAsia="Times New Roman" w:hAnsi="Calibri" w:cs="Calibri"/>
                <w:b/>
                <w:bCs/>
                <w:color w:val="000000"/>
                <w:lang w:val="en-GB" w:eastAsia="en-GB"/>
              </w:rPr>
            </w:pPr>
            <w:r w:rsidRPr="000D681B">
              <w:rPr>
                <w:rFonts w:ascii="Calibri" w:eastAsia="Times New Roman" w:hAnsi="Calibri" w:cs="Calibri"/>
                <w:b/>
                <w:bCs/>
                <w:color w:val="000000"/>
                <w:lang w:val="en-GB" w:eastAsia="en-GB"/>
              </w:rPr>
              <w:t> </w:t>
            </w:r>
          </w:p>
        </w:tc>
        <w:tc>
          <w:tcPr>
            <w:tcW w:w="1429" w:type="pct"/>
            <w:tcBorders>
              <w:top w:val="nil"/>
              <w:left w:val="nil"/>
              <w:bottom w:val="nil"/>
              <w:right w:val="nil"/>
            </w:tcBorders>
            <w:shd w:val="clear" w:color="000000" w:fill="262626"/>
            <w:hideMark/>
          </w:tcPr>
          <w:p w14:paraId="491EB256"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r>
      <w:tr w:rsidR="000D681B" w:rsidRPr="000D681B" w14:paraId="1EBAD79A" w14:textId="77777777" w:rsidTr="000D681B">
        <w:trPr>
          <w:trHeight w:val="2280"/>
        </w:trPr>
        <w:tc>
          <w:tcPr>
            <w:tcW w:w="123"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2520EC22" w14:textId="77777777" w:rsidR="000D681B" w:rsidRPr="000D681B" w:rsidRDefault="000D681B" w:rsidP="000D681B">
            <w:pPr>
              <w:spacing w:after="0" w:line="240" w:lineRule="auto"/>
              <w:jc w:val="center"/>
              <w:rPr>
                <w:rFonts w:ascii="Calibri" w:eastAsia="Times New Roman" w:hAnsi="Calibri" w:cs="Calibri"/>
                <w:b/>
                <w:bCs/>
                <w:color w:val="000000"/>
                <w:sz w:val="38"/>
                <w:szCs w:val="38"/>
                <w:lang w:val="en-GB" w:eastAsia="en-GB"/>
              </w:rPr>
            </w:pPr>
            <w:r w:rsidRPr="000D681B">
              <w:rPr>
                <w:rFonts w:ascii="Calibri" w:eastAsia="Times New Roman" w:hAnsi="Calibri" w:cs="Calibri"/>
                <w:b/>
                <w:bCs/>
                <w:color w:val="000000"/>
                <w:sz w:val="38"/>
                <w:szCs w:val="38"/>
                <w:lang w:val="en-GB" w:eastAsia="en-GB"/>
              </w:rPr>
              <w:t>E</w:t>
            </w:r>
          </w:p>
        </w:tc>
        <w:tc>
          <w:tcPr>
            <w:tcW w:w="4877" w:type="pct"/>
            <w:gridSpan w:val="7"/>
            <w:tcBorders>
              <w:top w:val="single" w:sz="4" w:space="0" w:color="auto"/>
              <w:left w:val="nil"/>
              <w:bottom w:val="single" w:sz="4" w:space="0" w:color="auto"/>
              <w:right w:val="single" w:sz="4" w:space="0" w:color="000000"/>
            </w:tcBorders>
            <w:shd w:val="clear" w:color="000000" w:fill="A6A6A6"/>
            <w:noWrap/>
            <w:vAlign w:val="center"/>
            <w:hideMark/>
          </w:tcPr>
          <w:p w14:paraId="7B0F8DAB" w14:textId="77777777" w:rsidR="000D681B" w:rsidRPr="000D681B" w:rsidRDefault="000D681B" w:rsidP="000D681B">
            <w:pPr>
              <w:spacing w:after="0" w:line="240" w:lineRule="auto"/>
              <w:jc w:val="center"/>
              <w:rPr>
                <w:rFonts w:ascii="Calibri" w:eastAsia="Times New Roman" w:hAnsi="Calibri" w:cs="Calibri"/>
                <w:b/>
                <w:bCs/>
                <w:color w:val="000000"/>
                <w:sz w:val="36"/>
                <w:szCs w:val="36"/>
                <w:lang w:val="en-GB" w:eastAsia="en-GB"/>
              </w:rPr>
            </w:pPr>
            <w:r w:rsidRPr="000D681B">
              <w:rPr>
                <w:rFonts w:ascii="Calibri" w:eastAsia="Times New Roman" w:hAnsi="Calibri" w:cs="Calibri"/>
                <w:b/>
                <w:bCs/>
                <w:color w:val="000000"/>
                <w:sz w:val="36"/>
                <w:szCs w:val="36"/>
                <w:lang w:val="en-GB" w:eastAsia="en-GB"/>
              </w:rPr>
              <w:t>IW:LEARN Indicators</w:t>
            </w:r>
          </w:p>
        </w:tc>
      </w:tr>
      <w:tr w:rsidR="000D681B" w:rsidRPr="000D681B" w14:paraId="51E1E435" w14:textId="77777777" w:rsidTr="000D681B">
        <w:trPr>
          <w:trHeight w:val="49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00EDF9CE"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single" w:sz="4" w:space="0" w:color="auto"/>
              <w:right w:val="single" w:sz="4" w:space="0" w:color="auto"/>
            </w:tcBorders>
            <w:shd w:val="clear" w:color="000000" w:fill="A6A6A6"/>
            <w:noWrap/>
            <w:vAlign w:val="center"/>
            <w:hideMark/>
          </w:tcPr>
          <w:p w14:paraId="4494F28E"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Indicators</w:t>
            </w:r>
          </w:p>
        </w:tc>
        <w:tc>
          <w:tcPr>
            <w:tcW w:w="2712" w:type="pct"/>
            <w:gridSpan w:val="5"/>
            <w:tcBorders>
              <w:top w:val="single" w:sz="4" w:space="0" w:color="auto"/>
              <w:left w:val="nil"/>
              <w:bottom w:val="single" w:sz="4" w:space="0" w:color="auto"/>
              <w:right w:val="single" w:sz="4" w:space="0" w:color="auto"/>
            </w:tcBorders>
            <w:shd w:val="clear" w:color="000000" w:fill="A6A6A6"/>
            <w:noWrap/>
            <w:vAlign w:val="center"/>
            <w:hideMark/>
          </w:tcPr>
          <w:p w14:paraId="212A1D90" w14:textId="77777777" w:rsidR="000D681B" w:rsidRPr="000D681B" w:rsidRDefault="000D681B" w:rsidP="000D681B">
            <w:pPr>
              <w:spacing w:after="0" w:line="240" w:lineRule="auto"/>
              <w:jc w:val="center"/>
              <w:rPr>
                <w:rFonts w:ascii="Calibri" w:eastAsia="Times New Roman" w:hAnsi="Calibri" w:cs="Calibri"/>
                <w:i/>
                <w:iCs/>
                <w:color w:val="000000"/>
                <w:sz w:val="24"/>
                <w:szCs w:val="24"/>
                <w:lang w:val="en-GB" w:eastAsia="en-GB"/>
              </w:rPr>
            </w:pPr>
            <w:r w:rsidRPr="000D681B">
              <w:rPr>
                <w:rFonts w:ascii="Calibri" w:eastAsia="Times New Roman" w:hAnsi="Calibri" w:cs="Calibri"/>
                <w:i/>
                <w:iCs/>
                <w:color w:val="000000"/>
                <w:sz w:val="24"/>
                <w:szCs w:val="24"/>
                <w:lang w:val="en-GB" w:eastAsia="en-GB"/>
              </w:rPr>
              <w:t>Scroll down menu of ratings</w:t>
            </w:r>
          </w:p>
        </w:tc>
        <w:tc>
          <w:tcPr>
            <w:tcW w:w="1429" w:type="pct"/>
            <w:tcBorders>
              <w:top w:val="nil"/>
              <w:left w:val="nil"/>
              <w:bottom w:val="single" w:sz="4" w:space="0" w:color="auto"/>
              <w:right w:val="single" w:sz="4" w:space="0" w:color="auto"/>
            </w:tcBorders>
            <w:shd w:val="clear" w:color="000000" w:fill="A6A6A6"/>
            <w:noWrap/>
            <w:vAlign w:val="center"/>
            <w:hideMark/>
          </w:tcPr>
          <w:p w14:paraId="67BCD26F" w14:textId="77777777" w:rsidR="000D681B" w:rsidRPr="000D681B" w:rsidRDefault="000D681B" w:rsidP="000D681B">
            <w:pPr>
              <w:spacing w:after="0" w:line="240" w:lineRule="auto"/>
              <w:jc w:val="center"/>
              <w:rPr>
                <w:rFonts w:ascii="Calibri" w:eastAsia="Times New Roman" w:hAnsi="Calibri" w:cs="Calibri"/>
                <w:color w:val="000000"/>
                <w:sz w:val="24"/>
                <w:szCs w:val="24"/>
                <w:lang w:val="en-GB" w:eastAsia="en-GB"/>
              </w:rPr>
            </w:pPr>
            <w:r w:rsidRPr="000D681B">
              <w:rPr>
                <w:rFonts w:ascii="Calibri" w:eastAsia="Times New Roman" w:hAnsi="Calibri" w:cs="Calibri"/>
                <w:color w:val="000000"/>
                <w:sz w:val="24"/>
                <w:szCs w:val="24"/>
                <w:lang w:val="en-GB" w:eastAsia="en-GB"/>
              </w:rPr>
              <w:t>Ratings</w:t>
            </w:r>
          </w:p>
        </w:tc>
      </w:tr>
      <w:tr w:rsidR="000D681B" w:rsidRPr="00822F3A" w14:paraId="5334805C" w14:textId="77777777" w:rsidTr="000D681B">
        <w:trPr>
          <w:trHeight w:val="1935"/>
        </w:trPr>
        <w:tc>
          <w:tcPr>
            <w:tcW w:w="123" w:type="pct"/>
            <w:tcBorders>
              <w:top w:val="nil"/>
              <w:left w:val="single" w:sz="4" w:space="0" w:color="auto"/>
              <w:bottom w:val="single" w:sz="4" w:space="0" w:color="auto"/>
              <w:right w:val="single" w:sz="4" w:space="0" w:color="auto"/>
            </w:tcBorders>
            <w:shd w:val="clear" w:color="000000" w:fill="A6A6A6"/>
            <w:noWrap/>
            <w:vAlign w:val="center"/>
            <w:hideMark/>
          </w:tcPr>
          <w:p w14:paraId="61FCB711"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20</w:t>
            </w:r>
          </w:p>
        </w:tc>
        <w:tc>
          <w:tcPr>
            <w:tcW w:w="735" w:type="pct"/>
            <w:tcBorders>
              <w:top w:val="nil"/>
              <w:left w:val="nil"/>
              <w:bottom w:val="single" w:sz="4" w:space="0" w:color="auto"/>
              <w:right w:val="single" w:sz="4" w:space="0" w:color="auto"/>
            </w:tcBorders>
            <w:shd w:val="clear" w:color="000000" w:fill="A6A6A6"/>
            <w:vAlign w:val="center"/>
            <w:hideMark/>
          </w:tcPr>
          <w:p w14:paraId="37080402"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Participation in IW events (GEF IWC, Training, Twinning and other IW:LEARN activities)</w:t>
            </w:r>
          </w:p>
        </w:tc>
        <w:tc>
          <w:tcPr>
            <w:tcW w:w="1640" w:type="pct"/>
            <w:gridSpan w:val="4"/>
            <w:tcBorders>
              <w:top w:val="single" w:sz="4" w:space="0" w:color="auto"/>
              <w:left w:val="nil"/>
              <w:bottom w:val="single" w:sz="4" w:space="0" w:color="auto"/>
              <w:right w:val="single" w:sz="4" w:space="0" w:color="000000"/>
            </w:tcBorders>
            <w:shd w:val="clear" w:color="000000" w:fill="B8CCE4"/>
            <w:vAlign w:val="center"/>
            <w:hideMark/>
          </w:tcPr>
          <w:p w14:paraId="498E8BBB"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4" w:space="0" w:color="auto"/>
              <w:right w:val="single" w:sz="4" w:space="0" w:color="auto"/>
            </w:tcBorders>
            <w:shd w:val="clear" w:color="000000" w:fill="A6A6A6"/>
            <w:vAlign w:val="center"/>
            <w:hideMark/>
          </w:tcPr>
          <w:p w14:paraId="7C9357F3"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4" w:space="0" w:color="auto"/>
              <w:right w:val="single" w:sz="4" w:space="0" w:color="auto"/>
            </w:tcBorders>
            <w:shd w:val="clear" w:color="000000" w:fill="A6A6A6"/>
            <w:hideMark/>
          </w:tcPr>
          <w:p w14:paraId="3BA20F5F"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participation</w:t>
            </w:r>
            <w:r w:rsidRPr="000D681B">
              <w:rPr>
                <w:rFonts w:ascii="Calibri" w:eastAsia="Times New Roman" w:hAnsi="Calibri" w:cs="Calibri"/>
                <w:color w:val="000000"/>
                <w:lang w:val="en-GB" w:eastAsia="en-GB"/>
              </w:rPr>
              <w:br/>
              <w:t>2 = Documentation of minimum 1 event or limited Twinning participation</w:t>
            </w:r>
            <w:r w:rsidRPr="000D681B">
              <w:rPr>
                <w:rFonts w:ascii="Calibri" w:eastAsia="Times New Roman" w:hAnsi="Calibri" w:cs="Calibri"/>
                <w:color w:val="000000"/>
                <w:lang w:val="en-GB" w:eastAsia="en-GB"/>
              </w:rPr>
              <w:br/>
              <w:t>3 = Strong participation in training/twinning and in IWC</w:t>
            </w:r>
            <w:r w:rsidRPr="000D681B">
              <w:rPr>
                <w:rFonts w:ascii="Calibri" w:eastAsia="Times New Roman" w:hAnsi="Calibri" w:cs="Calibri"/>
                <w:color w:val="000000"/>
                <w:lang w:val="en-GB" w:eastAsia="en-GB"/>
              </w:rPr>
              <w:br/>
              <w:t>4 = Country participation in IWC, and submission of atleast one Results  &amp; one Experience Note</w:t>
            </w:r>
          </w:p>
        </w:tc>
      </w:tr>
      <w:tr w:rsidR="000D681B" w:rsidRPr="00822F3A" w14:paraId="5D957F80" w14:textId="77777777" w:rsidTr="000D681B">
        <w:trPr>
          <w:trHeight w:val="2370"/>
        </w:trPr>
        <w:tc>
          <w:tcPr>
            <w:tcW w:w="123" w:type="pct"/>
            <w:tcBorders>
              <w:top w:val="nil"/>
              <w:left w:val="single" w:sz="8" w:space="0" w:color="auto"/>
              <w:bottom w:val="single" w:sz="8" w:space="0" w:color="auto"/>
              <w:right w:val="single" w:sz="4" w:space="0" w:color="auto"/>
            </w:tcBorders>
            <w:shd w:val="clear" w:color="000000" w:fill="A6A6A6"/>
            <w:noWrap/>
            <w:vAlign w:val="center"/>
            <w:hideMark/>
          </w:tcPr>
          <w:p w14:paraId="202D22E3"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21</w:t>
            </w:r>
          </w:p>
        </w:tc>
        <w:tc>
          <w:tcPr>
            <w:tcW w:w="735" w:type="pct"/>
            <w:tcBorders>
              <w:top w:val="nil"/>
              <w:left w:val="nil"/>
              <w:bottom w:val="single" w:sz="8" w:space="0" w:color="auto"/>
              <w:right w:val="single" w:sz="4" w:space="0" w:color="auto"/>
            </w:tcBorders>
            <w:shd w:val="clear" w:color="000000" w:fill="A6A6A6"/>
            <w:vAlign w:val="center"/>
            <w:hideMark/>
          </w:tcPr>
          <w:p w14:paraId="7EA033A8"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Project website (according to IW:LEARN guidelines)</w:t>
            </w:r>
          </w:p>
        </w:tc>
        <w:tc>
          <w:tcPr>
            <w:tcW w:w="1640" w:type="pct"/>
            <w:gridSpan w:val="4"/>
            <w:tcBorders>
              <w:top w:val="single" w:sz="4" w:space="0" w:color="auto"/>
              <w:left w:val="nil"/>
              <w:bottom w:val="single" w:sz="8" w:space="0" w:color="auto"/>
              <w:right w:val="single" w:sz="4" w:space="0" w:color="000000"/>
            </w:tcBorders>
            <w:shd w:val="clear" w:color="000000" w:fill="B8CCE4"/>
            <w:vAlign w:val="center"/>
            <w:hideMark/>
          </w:tcPr>
          <w:p w14:paraId="62EAA206"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4</w:t>
            </w:r>
          </w:p>
        </w:tc>
        <w:tc>
          <w:tcPr>
            <w:tcW w:w="1072" w:type="pct"/>
            <w:tcBorders>
              <w:top w:val="nil"/>
              <w:left w:val="nil"/>
              <w:bottom w:val="single" w:sz="8" w:space="0" w:color="auto"/>
              <w:right w:val="single" w:sz="4" w:space="0" w:color="auto"/>
            </w:tcBorders>
            <w:shd w:val="clear" w:color="000000" w:fill="A6A6A6"/>
            <w:vAlign w:val="center"/>
            <w:hideMark/>
          </w:tcPr>
          <w:p w14:paraId="5E56B2E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429" w:type="pct"/>
            <w:tcBorders>
              <w:top w:val="nil"/>
              <w:left w:val="nil"/>
              <w:bottom w:val="single" w:sz="8" w:space="0" w:color="auto"/>
              <w:right w:val="single" w:sz="8" w:space="0" w:color="auto"/>
            </w:tcBorders>
            <w:shd w:val="clear" w:color="000000" w:fill="A6A6A6"/>
            <w:hideMark/>
          </w:tcPr>
          <w:p w14:paraId="3F19D88D"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1 = No project website</w:t>
            </w:r>
            <w:r w:rsidRPr="000D681B">
              <w:rPr>
                <w:rFonts w:ascii="Calibri" w:eastAsia="Times New Roman" w:hAnsi="Calibri" w:cs="Calibri"/>
                <w:color w:val="000000"/>
                <w:lang w:val="en-GB" w:eastAsia="en-GB"/>
              </w:rPr>
              <w:br/>
              <w:t>2 = Website not in line with IW:LEARN guidelines, not regularly updated</w:t>
            </w:r>
            <w:r w:rsidRPr="000D681B">
              <w:rPr>
                <w:rFonts w:ascii="Calibri" w:eastAsia="Times New Roman" w:hAnsi="Calibri" w:cs="Calibri"/>
                <w:color w:val="000000"/>
                <w:lang w:val="en-GB" w:eastAsia="en-GB"/>
              </w:rPr>
              <w:br/>
              <w:t>3 = Website in line with IW:LEARN guidelines, and regularly updated</w:t>
            </w:r>
            <w:r w:rsidRPr="000D681B">
              <w:rPr>
                <w:rFonts w:ascii="Calibri" w:eastAsia="Times New Roman" w:hAnsi="Calibri" w:cs="Calibri"/>
                <w:color w:val="000000"/>
                <w:lang w:val="en-GB" w:eastAsia="en-GB"/>
              </w:rPr>
              <w:br/>
              <w:t>4 = Website in line with IW:LEARN guidelines, and contributing spatial and other data to IWLEARN.net</w:t>
            </w:r>
          </w:p>
        </w:tc>
      </w:tr>
      <w:tr w:rsidR="000D681B" w:rsidRPr="00822F3A" w14:paraId="18E6044D" w14:textId="77777777" w:rsidTr="000D681B">
        <w:trPr>
          <w:trHeight w:val="1875"/>
        </w:trPr>
        <w:tc>
          <w:tcPr>
            <w:tcW w:w="123" w:type="pct"/>
            <w:tcBorders>
              <w:top w:val="nil"/>
              <w:left w:val="nil"/>
              <w:bottom w:val="nil"/>
              <w:right w:val="nil"/>
            </w:tcBorders>
            <w:shd w:val="clear" w:color="000000" w:fill="262626"/>
            <w:noWrap/>
            <w:vAlign w:val="center"/>
            <w:hideMark/>
          </w:tcPr>
          <w:p w14:paraId="4B492904" w14:textId="77777777" w:rsidR="000D681B" w:rsidRPr="000D681B" w:rsidRDefault="000D681B" w:rsidP="000D681B">
            <w:pPr>
              <w:spacing w:after="0" w:line="240" w:lineRule="auto"/>
              <w:jc w:val="center"/>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735" w:type="pct"/>
            <w:tcBorders>
              <w:top w:val="nil"/>
              <w:left w:val="nil"/>
              <w:bottom w:val="nil"/>
              <w:right w:val="nil"/>
            </w:tcBorders>
            <w:shd w:val="clear" w:color="000000" w:fill="262626"/>
            <w:noWrap/>
            <w:vAlign w:val="bottom"/>
            <w:hideMark/>
          </w:tcPr>
          <w:p w14:paraId="50B75E49"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06" w:type="pct"/>
            <w:tcBorders>
              <w:top w:val="nil"/>
              <w:left w:val="nil"/>
              <w:bottom w:val="nil"/>
              <w:right w:val="nil"/>
            </w:tcBorders>
            <w:shd w:val="clear" w:color="000000" w:fill="262626"/>
            <w:noWrap/>
            <w:vAlign w:val="bottom"/>
            <w:hideMark/>
          </w:tcPr>
          <w:p w14:paraId="25A8FC9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5EEE560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78669D48"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411" w:type="pct"/>
            <w:tcBorders>
              <w:top w:val="nil"/>
              <w:left w:val="nil"/>
              <w:bottom w:val="nil"/>
              <w:right w:val="nil"/>
            </w:tcBorders>
            <w:shd w:val="clear" w:color="000000" w:fill="262626"/>
            <w:noWrap/>
            <w:vAlign w:val="bottom"/>
            <w:hideMark/>
          </w:tcPr>
          <w:p w14:paraId="13ACDE73"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nil"/>
              <w:left w:val="nil"/>
              <w:bottom w:val="nil"/>
              <w:right w:val="nil"/>
            </w:tcBorders>
            <w:shd w:val="clear" w:color="000000" w:fill="262626"/>
            <w:noWrap/>
            <w:vAlign w:val="bottom"/>
            <w:hideMark/>
          </w:tcPr>
          <w:p w14:paraId="69DEAF07"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429" w:type="pct"/>
            <w:tcBorders>
              <w:top w:val="nil"/>
              <w:left w:val="nil"/>
              <w:bottom w:val="nil"/>
              <w:right w:val="nil"/>
            </w:tcBorders>
            <w:shd w:val="clear" w:color="000000" w:fill="262626"/>
            <w:noWrap/>
            <w:vAlign w:val="bottom"/>
            <w:hideMark/>
          </w:tcPr>
          <w:p w14:paraId="1EED83CD" w14:textId="77777777" w:rsidR="000D681B" w:rsidRPr="000D681B" w:rsidRDefault="000D681B" w:rsidP="000D681B">
            <w:pPr>
              <w:spacing w:after="0" w:line="240" w:lineRule="auto"/>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r>
      <w:tr w:rsidR="000D681B" w:rsidRPr="000D681B" w14:paraId="1FD1D84A" w14:textId="77777777" w:rsidTr="000D681B">
        <w:trPr>
          <w:trHeight w:val="2280"/>
        </w:trPr>
        <w:tc>
          <w:tcPr>
            <w:tcW w:w="1265" w:type="pct"/>
            <w:gridSpan w:val="3"/>
            <w:tcBorders>
              <w:top w:val="nil"/>
              <w:left w:val="nil"/>
              <w:bottom w:val="nil"/>
              <w:right w:val="nil"/>
            </w:tcBorders>
            <w:shd w:val="clear" w:color="000000" w:fill="262626"/>
            <w:noWrap/>
            <w:vAlign w:val="center"/>
            <w:hideMark/>
          </w:tcPr>
          <w:p w14:paraId="4B3FB39F" w14:textId="77777777" w:rsidR="000D681B" w:rsidRPr="000D681B" w:rsidRDefault="000D681B" w:rsidP="000D681B">
            <w:pPr>
              <w:spacing w:after="0" w:line="240" w:lineRule="auto"/>
              <w:jc w:val="right"/>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234" w:type="pct"/>
            <w:gridSpan w:val="3"/>
            <w:tcBorders>
              <w:top w:val="nil"/>
              <w:left w:val="nil"/>
              <w:bottom w:val="nil"/>
              <w:right w:val="nil"/>
            </w:tcBorders>
            <w:shd w:val="clear" w:color="000000" w:fill="262626"/>
            <w:noWrap/>
            <w:vAlign w:val="center"/>
            <w:hideMark/>
          </w:tcPr>
          <w:p w14:paraId="65DAB6B2"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 </w:t>
            </w:r>
          </w:p>
        </w:tc>
        <w:tc>
          <w:tcPr>
            <w:tcW w:w="1072" w:type="pct"/>
            <w:tcBorders>
              <w:top w:val="single" w:sz="4" w:space="0" w:color="auto"/>
              <w:left w:val="nil"/>
              <w:bottom w:val="single" w:sz="4" w:space="0" w:color="auto"/>
              <w:right w:val="single" w:sz="4" w:space="0" w:color="auto"/>
            </w:tcBorders>
            <w:shd w:val="clear" w:color="000000" w:fill="808080"/>
            <w:noWrap/>
            <w:vAlign w:val="center"/>
            <w:hideMark/>
          </w:tcPr>
          <w:p w14:paraId="129FC600"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Date Completed:</w:t>
            </w:r>
          </w:p>
        </w:tc>
        <w:tc>
          <w:tcPr>
            <w:tcW w:w="1429" w:type="pct"/>
            <w:tcBorders>
              <w:top w:val="single" w:sz="4" w:space="0" w:color="auto"/>
              <w:left w:val="nil"/>
              <w:bottom w:val="single" w:sz="4" w:space="0" w:color="auto"/>
              <w:right w:val="single" w:sz="4" w:space="0" w:color="auto"/>
            </w:tcBorders>
            <w:shd w:val="clear" w:color="000000" w:fill="808080"/>
            <w:noWrap/>
            <w:vAlign w:val="center"/>
            <w:hideMark/>
          </w:tcPr>
          <w:p w14:paraId="167BA0BB" w14:textId="77777777" w:rsidR="000D681B" w:rsidRPr="000D681B" w:rsidRDefault="000D681B" w:rsidP="000D681B">
            <w:pPr>
              <w:spacing w:after="0" w:line="240" w:lineRule="auto"/>
              <w:jc w:val="center"/>
              <w:rPr>
                <w:rFonts w:ascii="Lucida Grande" w:eastAsia="Times New Roman" w:hAnsi="Lucida Grande" w:cs="Lucida Grande"/>
                <w:color w:val="000000"/>
                <w:lang w:val="en-GB" w:eastAsia="en-GB"/>
              </w:rPr>
            </w:pPr>
            <w:r w:rsidRPr="000D681B">
              <w:rPr>
                <w:rFonts w:ascii="Lucida Grande" w:eastAsia="Times New Roman" w:hAnsi="Lucida Grande" w:cs="Lucida Grande"/>
                <w:color w:val="000000"/>
                <w:lang w:val="en-GB" w:eastAsia="en-GB"/>
              </w:rPr>
              <w:t>28/03/2019</w:t>
            </w:r>
          </w:p>
        </w:tc>
      </w:tr>
    </w:tbl>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1" w:name="_Toc8853941"/>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1"/>
    </w:p>
    <w:p w14:paraId="2567EE73" w14:textId="1903DC3E" w:rsidR="009B4506" w:rsidRDefault="009B4506" w:rsidP="009B4506">
      <w:pPr>
        <w:rPr>
          <w:lang w:val="en-US"/>
        </w:rPr>
      </w:pPr>
    </w:p>
    <w:p w14:paraId="49E14B74" w14:textId="77777777" w:rsidR="009B4506" w:rsidRPr="00F8322A" w:rsidRDefault="009B4506" w:rsidP="009B4506">
      <w:pPr>
        <w:rPr>
          <w:rFonts w:cstheme="minorHAnsi"/>
          <w:b/>
          <w:lang w:val="en-US"/>
        </w:rPr>
      </w:pPr>
      <w:r>
        <w:rPr>
          <w:rFonts w:cstheme="minorHAnsi"/>
          <w:b/>
          <w:lang w:val="en-US"/>
        </w:rPr>
        <w:t>National consultants</w:t>
      </w:r>
      <w:r w:rsidRPr="00F8322A">
        <w:rPr>
          <w:rFonts w:cstheme="minorHAnsi"/>
          <w:b/>
          <w:lang w:val="en-US"/>
        </w:rPr>
        <w:t xml:space="preserve">: DRAFT MINUMUM </w:t>
      </w:r>
    </w:p>
    <w:p w14:paraId="631884A5" w14:textId="77777777" w:rsidR="009B4506" w:rsidRPr="00F8322A" w:rsidRDefault="009B4506" w:rsidP="009B4506">
      <w:pPr>
        <w:pStyle w:val="ListParagraph"/>
        <w:rPr>
          <w:rFonts w:asciiTheme="minorHAnsi" w:hAnsiTheme="minorHAnsi" w:cstheme="minorHAnsi"/>
          <w:b/>
          <w:sz w:val="22"/>
          <w:szCs w:val="22"/>
        </w:rPr>
      </w:pPr>
    </w:p>
    <w:p w14:paraId="3EA5902C" w14:textId="2297464B" w:rsidR="009B4506" w:rsidRPr="009B4506" w:rsidRDefault="009B4506" w:rsidP="009B4506">
      <w:pPr>
        <w:jc w:val="both"/>
        <w:rPr>
          <w:rFonts w:cstheme="minorHAnsi"/>
          <w:lang w:val="en-GB"/>
        </w:rPr>
      </w:pPr>
      <w:r w:rsidRPr="009B4506">
        <w:rPr>
          <w:rFonts w:cstheme="minorHAnsi"/>
          <w:lang w:val="en-GB"/>
        </w:rPr>
        <w:t>Draft the annual Work Plan and budget for activities that fall under his/her responsibility and contribute to the preparation of the project’s Annual Work Plan – In close coordination with t</w:t>
      </w:r>
      <w:r w:rsidR="000E1B51">
        <w:rPr>
          <w:rFonts w:cstheme="minorHAnsi"/>
          <w:lang w:val="en-GB"/>
        </w:rPr>
        <w:t>he</w:t>
      </w:r>
      <w:r w:rsidR="00822F3A">
        <w:rPr>
          <w:rFonts w:cstheme="minorHAnsi"/>
          <w:lang w:val="en-GB"/>
        </w:rPr>
        <w:t xml:space="preserve"> Implementing partner</w:t>
      </w:r>
      <w:r w:rsidR="000E1B51">
        <w:rPr>
          <w:rFonts w:cstheme="minorHAnsi"/>
          <w:lang w:val="en-GB"/>
        </w:rPr>
        <w:t xml:space="preserve"> and the PMU.</w:t>
      </w:r>
    </w:p>
    <w:p w14:paraId="7098C6D7" w14:textId="77777777" w:rsidR="009B4506" w:rsidRPr="009B4506" w:rsidRDefault="009B4506" w:rsidP="009B4506">
      <w:pPr>
        <w:jc w:val="both"/>
        <w:rPr>
          <w:rFonts w:cstheme="minorHAnsi"/>
          <w:lang w:val="en-GB"/>
        </w:rPr>
      </w:pPr>
      <w:r w:rsidRPr="009B4506">
        <w:rPr>
          <w:rFonts w:cstheme="minorHAnsi"/>
          <w:lang w:val="en-GB"/>
        </w:rPr>
        <w:t>Support reporting of project progress as needed; Support Monitoring &amp; Evaluation reporting requirements</w:t>
      </w:r>
    </w:p>
    <w:p w14:paraId="301124A9" w14:textId="4960A0D1"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Post-graduate specialization (PhD preferable) in Hydrogeology / engineering applied to hydrogeology</w:t>
      </w:r>
      <w:r w:rsidR="00A22342">
        <w:rPr>
          <w:rFonts w:asciiTheme="minorHAnsi" w:hAnsiTheme="minorHAnsi" w:cstheme="minorHAnsi"/>
          <w:sz w:val="22"/>
          <w:szCs w:val="22"/>
        </w:rPr>
        <w:t>/ good knowledge of the Karst Aquifer System</w:t>
      </w:r>
    </w:p>
    <w:p w14:paraId="1CB8394B" w14:textId="0F0B010C"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At least 5 years of experience in the application of hydrogeology to international development projects</w:t>
      </w:r>
    </w:p>
    <w:p w14:paraId="627ABA2D"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Excellent knowledge of the hydrogeological conditions and context of the DIKTAS </w:t>
      </w:r>
    </w:p>
    <w:p w14:paraId="19453893"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Excellent knowledge of the relevant social and political context</w:t>
      </w:r>
    </w:p>
    <w:p w14:paraId="0F982C48" w14:textId="7AD50A88"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Fully fluent in English; good knowledge of one of the </w:t>
      </w:r>
      <w:r w:rsidR="004E60F0" w:rsidRPr="00A22342">
        <w:rPr>
          <w:rFonts w:asciiTheme="minorHAnsi" w:hAnsiTheme="minorHAnsi" w:cstheme="minorHAnsi"/>
          <w:sz w:val="22"/>
          <w:szCs w:val="22"/>
        </w:rPr>
        <w:t xml:space="preserve">local </w:t>
      </w:r>
      <w:r w:rsidRPr="00A22342">
        <w:rPr>
          <w:rFonts w:asciiTheme="minorHAnsi" w:hAnsiTheme="minorHAnsi" w:cstheme="minorHAnsi"/>
          <w:sz w:val="22"/>
          <w:szCs w:val="22"/>
        </w:rPr>
        <w:t>Languages is a plus</w:t>
      </w:r>
    </w:p>
    <w:p w14:paraId="4424E86D" w14:textId="77777777" w:rsidR="009B4506" w:rsidRPr="009B4506" w:rsidRDefault="009B4506" w:rsidP="009B4506">
      <w:pPr>
        <w:rPr>
          <w:lang w:val="en-US"/>
        </w:rPr>
      </w:pPr>
    </w:p>
    <w:p w14:paraId="19512586" w14:textId="79978F21" w:rsidR="007C415F" w:rsidRPr="00F8322A" w:rsidRDefault="007C415F" w:rsidP="007C415F">
      <w:pPr>
        <w:rPr>
          <w:rFonts w:cstheme="minorHAnsi"/>
          <w:lang w:val="en-US"/>
        </w:rPr>
      </w:pPr>
    </w:p>
    <w:p w14:paraId="52923E64" w14:textId="77777777" w:rsidR="00E214FF" w:rsidRPr="00DD1DB3" w:rsidRDefault="00E214FF" w:rsidP="00E214FF">
      <w:pPr>
        <w:rPr>
          <w:rFonts w:cstheme="minorHAnsi"/>
          <w:b/>
          <w:lang w:val="en-GB"/>
        </w:rPr>
      </w:pPr>
    </w:p>
    <w:p w14:paraId="1ECFA4C4" w14:textId="36218984" w:rsidR="00AC624B" w:rsidRDefault="00AC624B" w:rsidP="00E37C37">
      <w:pPr>
        <w:spacing w:after="0"/>
        <w:jc w:val="both"/>
        <w:rPr>
          <w:rFonts w:cstheme="minorHAnsi"/>
          <w:b/>
          <w:lang w:val="en-US"/>
        </w:rPr>
      </w:pPr>
    </w:p>
    <w:p w14:paraId="3FA561D9" w14:textId="133E701F" w:rsidR="00F33CB6" w:rsidRDefault="00F33CB6" w:rsidP="00E37C37">
      <w:pPr>
        <w:spacing w:after="0"/>
        <w:jc w:val="both"/>
        <w:rPr>
          <w:rFonts w:cstheme="minorHAnsi"/>
          <w:b/>
          <w:lang w:val="en-US"/>
        </w:rPr>
      </w:pPr>
    </w:p>
    <w:p w14:paraId="5D602270" w14:textId="1AC49FAA" w:rsidR="00F33CB6" w:rsidRDefault="00F33CB6" w:rsidP="00E37C37">
      <w:pPr>
        <w:spacing w:after="0"/>
        <w:jc w:val="both"/>
        <w:rPr>
          <w:rFonts w:cstheme="minorHAnsi"/>
          <w:b/>
          <w:lang w:val="en-US"/>
        </w:rPr>
      </w:pPr>
    </w:p>
    <w:p w14:paraId="042E0F7C" w14:textId="4D5B7FE3" w:rsidR="00F33CB6" w:rsidRDefault="00F33CB6" w:rsidP="00E37C37">
      <w:pPr>
        <w:spacing w:after="0"/>
        <w:jc w:val="both"/>
        <w:rPr>
          <w:rFonts w:cstheme="minorHAnsi"/>
          <w:b/>
          <w:lang w:val="en-US"/>
        </w:rPr>
      </w:pPr>
    </w:p>
    <w:p w14:paraId="4A460B1F" w14:textId="58E2FC5B" w:rsidR="00F33CB6" w:rsidRDefault="00F33CB6" w:rsidP="00E37C37">
      <w:pPr>
        <w:spacing w:after="0"/>
        <w:jc w:val="both"/>
        <w:rPr>
          <w:rFonts w:cstheme="minorHAnsi"/>
          <w:b/>
          <w:lang w:val="en-US"/>
        </w:rPr>
      </w:pPr>
    </w:p>
    <w:p w14:paraId="16F8103E" w14:textId="2FAD3AD0" w:rsidR="00F33CB6" w:rsidRDefault="00F33CB6" w:rsidP="00E37C37">
      <w:pPr>
        <w:spacing w:after="0"/>
        <w:jc w:val="both"/>
        <w:rPr>
          <w:rFonts w:cstheme="minorHAnsi"/>
          <w:b/>
          <w:lang w:val="en-US"/>
        </w:rPr>
      </w:pPr>
    </w:p>
    <w:p w14:paraId="23B602B9" w14:textId="6C68DD23" w:rsidR="00F33CB6" w:rsidRDefault="00F33CB6" w:rsidP="00E37C37">
      <w:pPr>
        <w:spacing w:after="0"/>
        <w:jc w:val="both"/>
        <w:rPr>
          <w:rFonts w:cstheme="minorHAnsi"/>
          <w:b/>
          <w:lang w:val="en-US"/>
        </w:rPr>
      </w:pPr>
    </w:p>
    <w:p w14:paraId="0DF87C75" w14:textId="6DE1D147" w:rsidR="00F33CB6" w:rsidRDefault="00F33CB6" w:rsidP="00E37C37">
      <w:pPr>
        <w:spacing w:after="0"/>
        <w:jc w:val="both"/>
        <w:rPr>
          <w:rFonts w:cstheme="minorHAnsi"/>
          <w:b/>
          <w:lang w:val="en-US"/>
        </w:rPr>
      </w:pPr>
    </w:p>
    <w:p w14:paraId="0B26823D" w14:textId="5FD7DAFF" w:rsidR="00F33CB6" w:rsidRDefault="00F33CB6" w:rsidP="00E37C37">
      <w:pPr>
        <w:spacing w:after="0"/>
        <w:jc w:val="both"/>
        <w:rPr>
          <w:rFonts w:cstheme="minorHAnsi"/>
          <w:b/>
          <w:lang w:val="en-US"/>
        </w:rPr>
      </w:pPr>
    </w:p>
    <w:p w14:paraId="76F9550E" w14:textId="35DC7DE0" w:rsidR="00F33CB6" w:rsidRDefault="00F33CB6" w:rsidP="00E37C37">
      <w:pPr>
        <w:spacing w:after="0"/>
        <w:jc w:val="both"/>
        <w:rPr>
          <w:rFonts w:cstheme="minorHAnsi"/>
          <w:b/>
          <w:lang w:val="en-US"/>
        </w:rPr>
      </w:pPr>
    </w:p>
    <w:p w14:paraId="66D5CCDF" w14:textId="3031CF03" w:rsidR="00F33CB6" w:rsidRDefault="00F33CB6" w:rsidP="00E37C37">
      <w:pPr>
        <w:spacing w:after="0"/>
        <w:jc w:val="both"/>
        <w:rPr>
          <w:rFonts w:cstheme="minorHAnsi"/>
          <w:b/>
          <w:lang w:val="en-US"/>
        </w:rPr>
      </w:pPr>
    </w:p>
    <w:p w14:paraId="01DF6ED9" w14:textId="695BBF1D" w:rsidR="00F33CB6" w:rsidRDefault="00F33CB6" w:rsidP="00E37C37">
      <w:pPr>
        <w:spacing w:after="0"/>
        <w:jc w:val="both"/>
        <w:rPr>
          <w:rFonts w:cstheme="minorHAnsi"/>
          <w:b/>
          <w:lang w:val="en-US"/>
        </w:rPr>
      </w:pPr>
    </w:p>
    <w:p w14:paraId="7FBF9ED0" w14:textId="0DC6B77B" w:rsidR="00F33CB6" w:rsidRDefault="00F33CB6" w:rsidP="00E37C37">
      <w:pPr>
        <w:spacing w:after="0"/>
        <w:jc w:val="both"/>
        <w:rPr>
          <w:rFonts w:cstheme="minorHAnsi"/>
          <w:b/>
          <w:lang w:val="en-US"/>
        </w:rPr>
      </w:pPr>
    </w:p>
    <w:p w14:paraId="1B79A82D" w14:textId="33C5DBA7" w:rsidR="00F33CB6" w:rsidRDefault="00F33CB6" w:rsidP="00E37C37">
      <w:pPr>
        <w:spacing w:after="0"/>
        <w:jc w:val="both"/>
        <w:rPr>
          <w:rFonts w:cstheme="minorHAnsi"/>
          <w:b/>
          <w:lang w:val="en-US"/>
        </w:rPr>
      </w:pPr>
    </w:p>
    <w:p w14:paraId="4888707B" w14:textId="70F1B69C" w:rsidR="00F33CB6" w:rsidRDefault="00F33CB6" w:rsidP="00E37C37">
      <w:pPr>
        <w:spacing w:after="0"/>
        <w:jc w:val="both"/>
        <w:rPr>
          <w:rFonts w:cstheme="minorHAnsi"/>
          <w:b/>
          <w:lang w:val="en-US"/>
        </w:rPr>
      </w:pPr>
    </w:p>
    <w:p w14:paraId="03F76ADF" w14:textId="26421AF9" w:rsidR="00F33CB6" w:rsidRDefault="00F33CB6" w:rsidP="00E37C37">
      <w:pPr>
        <w:spacing w:after="0"/>
        <w:jc w:val="both"/>
        <w:rPr>
          <w:rFonts w:cstheme="minorHAnsi"/>
          <w:b/>
          <w:lang w:val="en-US"/>
        </w:rPr>
      </w:pPr>
    </w:p>
    <w:p w14:paraId="51118B83" w14:textId="3475DB4B" w:rsidR="00F33CB6" w:rsidRDefault="00F33CB6" w:rsidP="00E37C37">
      <w:pPr>
        <w:spacing w:after="0"/>
        <w:jc w:val="both"/>
        <w:rPr>
          <w:rFonts w:cstheme="minorHAnsi"/>
          <w:b/>
          <w:lang w:val="en-US"/>
        </w:rPr>
      </w:pPr>
    </w:p>
    <w:p w14:paraId="286AA8C9" w14:textId="61293E88" w:rsidR="00F33CB6" w:rsidRDefault="00F33CB6" w:rsidP="00E37C37">
      <w:pPr>
        <w:spacing w:after="0"/>
        <w:jc w:val="both"/>
        <w:rPr>
          <w:rFonts w:cstheme="minorHAnsi"/>
          <w:b/>
          <w:lang w:val="en-US"/>
        </w:rPr>
      </w:pPr>
    </w:p>
    <w:p w14:paraId="0650D016" w14:textId="56FD2FCE" w:rsidR="00F33CB6" w:rsidRDefault="00F33CB6" w:rsidP="00E37C37">
      <w:pPr>
        <w:spacing w:after="0"/>
        <w:jc w:val="both"/>
        <w:rPr>
          <w:rFonts w:cstheme="minorHAnsi"/>
          <w:b/>
          <w:lang w:val="en-US"/>
        </w:rPr>
      </w:pPr>
    </w:p>
    <w:p w14:paraId="4A1FC8E7" w14:textId="51D79C1C" w:rsidR="00F33CB6" w:rsidRDefault="00F33CB6" w:rsidP="00E37C37">
      <w:pPr>
        <w:spacing w:after="0"/>
        <w:jc w:val="both"/>
        <w:rPr>
          <w:rFonts w:cstheme="minorHAnsi"/>
          <w:b/>
          <w:lang w:val="en-US"/>
        </w:rPr>
      </w:pPr>
    </w:p>
    <w:p w14:paraId="578CC74C" w14:textId="6CB6E188" w:rsidR="00F33CB6" w:rsidRDefault="00F33CB6" w:rsidP="00E37C37">
      <w:pPr>
        <w:spacing w:after="0"/>
        <w:jc w:val="both"/>
        <w:rPr>
          <w:rFonts w:cstheme="minorHAnsi"/>
          <w:b/>
          <w:lang w:val="en-US"/>
        </w:rPr>
      </w:pPr>
    </w:p>
    <w:p w14:paraId="068E1739" w14:textId="3B0D0E02" w:rsidR="001B0A21" w:rsidRDefault="001B0A21" w:rsidP="00E37C37">
      <w:pPr>
        <w:spacing w:after="0"/>
        <w:jc w:val="both"/>
        <w:rPr>
          <w:rFonts w:ascii="Garamond" w:hAnsi="Garamond"/>
          <w:b/>
          <w:lang w:val="en-GB"/>
        </w:rPr>
      </w:pPr>
    </w:p>
    <w:p w14:paraId="436E443E" w14:textId="5FC63DF5" w:rsidR="00DD7F26" w:rsidRPr="006151FF" w:rsidRDefault="00DD7F26" w:rsidP="006151FF">
      <w:pPr>
        <w:pStyle w:val="Heading3"/>
        <w:rPr>
          <w:b/>
          <w:color w:val="auto"/>
          <w:sz w:val="26"/>
          <w:szCs w:val="26"/>
        </w:rPr>
      </w:pPr>
      <w:bookmarkStart w:id="92" w:name="_Toc8853942"/>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2"/>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13446FEA"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w:t>
      </w:r>
      <w:r w:rsidR="00237B07">
        <w:rPr>
          <w:rFonts w:cstheme="minorHAnsi"/>
          <w:b/>
          <w:noProof/>
          <w:lang w:val="en-GB" w:eastAsia="zh-CN"/>
        </w:rPr>
        <w:t>-IHP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w:t>
      </w:r>
      <w:r w:rsidR="00237B07">
        <w:rPr>
          <w:rFonts w:cstheme="minorHAnsi"/>
          <w:noProof/>
          <w:lang w:val="en-GB" w:eastAsia="zh-CN"/>
        </w:rPr>
        <w:t>-IHP</w:t>
      </w:r>
      <w:r w:rsidRPr="00AC624B">
        <w:rPr>
          <w:rFonts w:cstheme="minorHAnsi"/>
          <w:noProof/>
          <w:lang w:val="en-GB" w:eastAsia="zh-CN"/>
        </w:rPr>
        <w:t xml:space="preserve">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UNESCO will have the responsibility to secure the establishment and supervision of the Project Management Unit (PMU). The national focal agencies will closely coordinate with UNESCO</w:t>
      </w:r>
      <w:r w:rsidR="00237B07">
        <w:rPr>
          <w:rFonts w:cstheme="minorHAnsi"/>
          <w:noProof/>
          <w:lang w:val="en-GB" w:eastAsia="zh-CN"/>
        </w:rPr>
        <w:t>-IHP</w:t>
      </w:r>
      <w:r w:rsidRPr="00AC624B">
        <w:rPr>
          <w:rFonts w:cstheme="minorHAnsi"/>
          <w:noProof/>
          <w:lang w:val="en-GB" w:eastAsia="zh-CN"/>
        </w:rPr>
        <w:t xml:space="preserve">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554EC5" w:rsidRDefault="00554EC5" w:rsidP="00AC624B">
      <w:pPr>
        <w:shd w:val="clear" w:color="auto" w:fill="FFFFFF"/>
        <w:spacing w:after="0"/>
        <w:jc w:val="both"/>
        <w:rPr>
          <w:rFonts w:cstheme="minorHAnsi"/>
          <w:b/>
          <w:noProof/>
          <w:sz w:val="26"/>
          <w:szCs w:val="26"/>
          <w:lang w:val="en-GB" w:eastAsia="zh-CN"/>
        </w:rPr>
      </w:pPr>
      <w:r w:rsidRPr="00554EC5">
        <w:rPr>
          <w:rFonts w:cstheme="minorHAnsi"/>
          <w:b/>
          <w:noProof/>
          <w:sz w:val="26"/>
          <w:szCs w:val="26"/>
          <w:lang w:val="en-GB" w:eastAsia="zh-CN"/>
        </w:rPr>
        <w:t>Project Manager:</w:t>
      </w:r>
    </w:p>
    <w:p w14:paraId="75B41273" w14:textId="77777777" w:rsidR="00AC624B" w:rsidRPr="00AC624B" w:rsidRDefault="00AC624B" w:rsidP="00AC624B">
      <w:pPr>
        <w:spacing w:before="120" w:after="120"/>
        <w:jc w:val="both"/>
        <w:rPr>
          <w:rFonts w:cs="Arial"/>
          <w:noProof/>
          <w:sz w:val="24"/>
          <w:lang w:val="en-GB" w:eastAsia="zh-CN"/>
        </w:rPr>
      </w:pPr>
      <w:r w:rsidRPr="00AC624B">
        <w:rPr>
          <w:rFonts w:cstheme="minorHAnsi"/>
          <w:noProof/>
          <w:lang w:val="en-GB" w:eastAsia="zh-CN"/>
        </w:rPr>
        <w:t xml:space="preserve">The </w:t>
      </w:r>
      <w:r w:rsidRPr="00AC624B">
        <w:rPr>
          <w:rFonts w:cstheme="minorHAnsi"/>
          <w:b/>
          <w:noProof/>
          <w:lang w:val="en-GB" w:eastAsia="zh-CN"/>
        </w:rPr>
        <w:t>Project Manager</w:t>
      </w:r>
      <w:r w:rsidRPr="00AC624B">
        <w:rPr>
          <w:rFonts w:cstheme="minorHAnsi"/>
          <w:noProof/>
          <w:lang w:val="en-GB" w:eastAsia="zh-CN"/>
        </w:rPr>
        <w:t xml:space="preserve"> (PM), will be locally apointed by the Implementing Partner, with input to the selection process from the Project partners. The position will be funded entirely from the Project. The PM wil be different from the Implementing Partner’s representative in Project Steering Committee. The Project Manager will be located at the Project Management Unit (PMU) and should be from another DIKTAS country than the host country of the PMU.</w:t>
      </w:r>
      <w:r w:rsidRPr="00AC624B">
        <w:rPr>
          <w:rFonts w:cs="Arial"/>
          <w:noProof/>
          <w:sz w:val="24"/>
          <w:lang w:val="en-GB" w:eastAsia="zh-CN"/>
        </w:rPr>
        <w:t xml:space="preserve"> </w:t>
      </w:r>
    </w:p>
    <w:p w14:paraId="1834C6B2" w14:textId="13C0F9B4" w:rsidR="00AC624B" w:rsidRPr="004A2923" w:rsidRDefault="00AC624B" w:rsidP="00AC624B">
      <w:pPr>
        <w:spacing w:before="120" w:after="120"/>
        <w:jc w:val="both"/>
        <w:rPr>
          <w:rFonts w:cs="Arial"/>
          <w:noProof/>
          <w:sz w:val="24"/>
          <w:lang w:eastAsia="zh-CN"/>
        </w:rPr>
      </w:pPr>
      <w:r w:rsidRPr="00AC624B">
        <w:rPr>
          <w:rFonts w:cstheme="minorHAnsi"/>
          <w:noProof/>
          <w:lang w:val="en-GB" w:eastAsia="zh-CN"/>
        </w:rPr>
        <w:t>The PM will be responsible for the overall management of the Project, including the mobilisation of all project inputs, supervision over project staff, consultants and sub-contractors. The Project Manager will run the project on a day-to-day basis on behalf of the Implementing Partner (UNESCO</w:t>
      </w:r>
      <w:r w:rsidR="00237B07">
        <w:rPr>
          <w:rFonts w:cstheme="minorHAnsi"/>
          <w:noProof/>
          <w:lang w:val="en-GB" w:eastAsia="zh-CN"/>
        </w:rPr>
        <w:t>-IHP</w:t>
      </w:r>
      <w:r w:rsidRPr="00AC624B">
        <w:rPr>
          <w:rFonts w:cstheme="minorHAnsi"/>
          <w:noProof/>
          <w:lang w:val="en-GB" w:eastAsia="zh-CN"/>
        </w:rPr>
        <w:t xml:space="preserve">) within the constraints laid down by the PSC. The Project Manager function will end when the final project terminal evaluation report and corresponding management response, and other documentation required by the GEF and UNDP, has been completed and submitted to UNDP (including operational closure of the project). The PM will work closely with the Project Implementation Unit Coordinators. </w:t>
      </w:r>
      <w:r>
        <w:rPr>
          <w:rFonts w:cstheme="minorHAnsi"/>
        </w:rPr>
        <w:t>Specific</w:t>
      </w:r>
      <w:r w:rsidRPr="006B6DC0">
        <w:rPr>
          <w:rFonts w:cstheme="minorHAnsi"/>
        </w:rPr>
        <w:t xml:space="preserve"> responsibilities </w:t>
      </w:r>
      <w:r>
        <w:rPr>
          <w:rFonts w:cstheme="minorHAnsi"/>
        </w:rPr>
        <w:t>include</w:t>
      </w:r>
      <w:r w:rsidRPr="006B6DC0">
        <w:rPr>
          <w:rFonts w:cstheme="minorHAnsi"/>
        </w:rPr>
        <w:t>:</w:t>
      </w:r>
    </w:p>
    <w:p w14:paraId="3BB74EBD" w14:textId="77777777" w:rsidR="00AC624B" w:rsidRPr="006B6DC0" w:rsidRDefault="00AC624B" w:rsidP="00AC624B">
      <w:pPr>
        <w:spacing w:after="0"/>
        <w:jc w:val="both"/>
        <w:rPr>
          <w:rFonts w:cstheme="minorHAnsi"/>
          <w:noProof/>
          <w:u w:val="single"/>
          <w:lang w:eastAsia="zh-CN"/>
        </w:rPr>
      </w:pPr>
      <w:r w:rsidRPr="006B6DC0">
        <w:rPr>
          <w:rFonts w:cstheme="minorHAnsi"/>
          <w:noProof/>
          <w:u w:val="single"/>
          <w:lang w:eastAsia="zh-CN"/>
        </w:rPr>
        <w:t>Duties and Responsibilities</w:t>
      </w:r>
    </w:p>
    <w:p w14:paraId="02548BB8" w14:textId="77777777" w:rsidR="00AC624B" w:rsidRPr="00AC624B" w:rsidRDefault="00AC624B" w:rsidP="00330EB2">
      <w:pPr>
        <w:numPr>
          <w:ilvl w:val="0"/>
          <w:numId w:val="53"/>
        </w:numPr>
        <w:spacing w:after="0" w:line="240" w:lineRule="auto"/>
        <w:jc w:val="both"/>
        <w:rPr>
          <w:rFonts w:cstheme="minorHAnsi"/>
          <w:noProof/>
          <w:lang w:val="en-GB" w:eastAsia="zh-CN"/>
        </w:rPr>
      </w:pPr>
      <w:r w:rsidRPr="00AC624B">
        <w:rPr>
          <w:rFonts w:cstheme="minorHAnsi"/>
          <w:noProof/>
          <w:lang w:val="en-GB" w:eastAsia="zh-CN"/>
        </w:rPr>
        <w:t>Plan the activities of the project and monitor progress against the approved work-plan.</w:t>
      </w:r>
    </w:p>
    <w:p w14:paraId="0080CA4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production of project outputs, as per the project document in a timely and high quality fashion.</w:t>
      </w:r>
    </w:p>
    <w:p w14:paraId="67DC63ED"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all project inputs and ensure that they are adhere to UNDP procedures for nationally executed projects.</w:t>
      </w:r>
    </w:p>
    <w:p w14:paraId="0CF2680A"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work of all project staff, consultants and sub-contractors ensuring timing and quality of outputs.</w:t>
      </w:r>
    </w:p>
    <w:p w14:paraId="4A8E126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the recruitment and selection of project personnel, consultants and sub-contracts, including drafting terms of reference and work specifications and overseeing all contractors’ work.</w:t>
      </w:r>
    </w:p>
    <w:p w14:paraId="47652AA0"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requests for the provision of financial resources by UNDP, through advance of funds, direct payments, or reimbursement using the UNDP provided format.</w:t>
      </w:r>
    </w:p>
    <w:p w14:paraId="0F2105D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 xml:space="preserve">Prepare, revise and submit project work and financial plans, as required by Project Board and UNDP. </w:t>
      </w:r>
    </w:p>
    <w:p w14:paraId="00EA7236"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Monitor financial resources and accounting to ensure accuracy and reliability of financial reports, submitted on a quarterly basis.</w:t>
      </w:r>
    </w:p>
    <w:p w14:paraId="3D2C385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647945D4"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Liaise with UNDP, Project Board, relevant government agencies, and all project partners, including donor organisations and CSOs for effective coordination of all project activities.</w:t>
      </w:r>
    </w:p>
    <w:p w14:paraId="1B78C97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Facilitate administrative support to subcontractors and training activities supported by the Project.</w:t>
      </w:r>
    </w:p>
    <w:p w14:paraId="03D64A0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and ensure timely submission of the Inception Report, Project Implementation Report, Technical reports, quarterly financial reports, and other reports as may be required by UNDP, GEF and other oversight agencies.</w:t>
      </w:r>
    </w:p>
    <w:p w14:paraId="4EE1C56E"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Disseminate project reports and respond to queries from concerned stakeholders.</w:t>
      </w:r>
    </w:p>
    <w:p w14:paraId="465FE83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Report progress of project to the steering committees, and ensure the fulfilment of PSC directives.</w:t>
      </w:r>
    </w:p>
    <w:p w14:paraId="685CB5AF"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the exchange and sharing of experiences and lessons learned with relevant community based integrated conservation and development projects nationally and internationally.</w:t>
      </w:r>
    </w:p>
    <w:p w14:paraId="47B2F8C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 community groups, municipalities, CSOs, staff, students and others with development of essential skills through training workshops and on the job training thereby increasing their institutional capabilities.</w:t>
      </w:r>
    </w:p>
    <w:p w14:paraId="37FDD97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08C331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Assists and advises the Project Implementation Units responsible for activity implementation in the target sites.</w:t>
      </w:r>
    </w:p>
    <w:p w14:paraId="3D90240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Carry regular, announced and unannounced inspections of all sites and the activities of the Project Implementation Units.</w:t>
      </w:r>
    </w:p>
    <w:p w14:paraId="5DC26533" w14:textId="77777777" w:rsidR="00AC624B" w:rsidRPr="00AC624B" w:rsidRDefault="00AC624B" w:rsidP="00AC624B">
      <w:pPr>
        <w:spacing w:after="0" w:line="240" w:lineRule="auto"/>
        <w:ind w:left="360"/>
        <w:jc w:val="both"/>
        <w:rPr>
          <w:rFonts w:cstheme="minorHAnsi"/>
          <w:noProof/>
          <w:lang w:val="en-GB" w:eastAsia="zh-CN"/>
        </w:rPr>
      </w:pPr>
    </w:p>
    <w:p w14:paraId="05B134C4" w14:textId="77777777" w:rsidR="00AC624B" w:rsidRPr="00AC624B" w:rsidRDefault="00AC624B" w:rsidP="00AC624B">
      <w:pPr>
        <w:spacing w:after="0"/>
        <w:jc w:val="both"/>
        <w:rPr>
          <w:rFonts w:cstheme="minorHAnsi"/>
          <w:iCs/>
          <w:lang w:val="en-GB"/>
        </w:rPr>
      </w:pPr>
      <w:r w:rsidRPr="00AC624B">
        <w:rPr>
          <w:rFonts w:cstheme="minorHAnsi"/>
          <w:lang w:val="en-GB"/>
        </w:rPr>
        <w:t xml:space="preserve">The </w:t>
      </w:r>
      <w:r w:rsidRPr="00AC624B">
        <w:rPr>
          <w:rFonts w:cstheme="minorHAnsi"/>
          <w:b/>
          <w:lang w:val="en-GB"/>
        </w:rPr>
        <w:t xml:space="preserve">project assurance </w:t>
      </w:r>
      <w:r w:rsidRPr="00AC624B">
        <w:rPr>
          <w:rFonts w:cstheme="minorHAnsi"/>
          <w:iCs/>
          <w:lang w:val="en-GB"/>
        </w:rPr>
        <w:t>roll will be provided by the IRH Senior Programme Coordinator. Additional quality assurance will be provided by the UNDP Regional Technical Advisor as needed.</w:t>
      </w:r>
    </w:p>
    <w:p w14:paraId="580A3EE1" w14:textId="43A64601"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19A85045" w14:textId="61B95397" w:rsidR="00DD7F26" w:rsidRDefault="00DD7F26" w:rsidP="00950A2E">
      <w:pPr>
        <w:pStyle w:val="Heading3"/>
        <w:rPr>
          <w:rFonts w:eastAsia="SimSun" w:cstheme="minorHAnsi"/>
          <w:b/>
          <w:smallCaps/>
          <w:spacing w:val="-2"/>
          <w:sz w:val="28"/>
          <w:szCs w:val="28"/>
        </w:rPr>
      </w:pPr>
      <w:bookmarkStart w:id="93" w:name="_Toc8853943"/>
      <w:r w:rsidRPr="00A13D51">
        <w:rPr>
          <w:b/>
          <w:color w:val="auto"/>
          <w:sz w:val="26"/>
          <w:szCs w:val="26"/>
          <w:highlight w:val="yellow"/>
          <w:lang w:val="en-GB"/>
        </w:rPr>
        <w:t xml:space="preserve">ANNEX E. </w:t>
      </w:r>
      <w:r w:rsidRPr="00A13D51">
        <w:rPr>
          <w:color w:val="auto"/>
          <w:sz w:val="26"/>
          <w:szCs w:val="26"/>
          <w:highlight w:val="yellow"/>
          <w:lang w:val="en-GB"/>
        </w:rPr>
        <w:t xml:space="preserve">UNDP Social and Environmental and Social Screening Template (SESP) </w:t>
      </w:r>
      <w:bookmarkEnd w:id="68"/>
      <w:bookmarkEnd w:id="69"/>
      <w:bookmarkEnd w:id="82"/>
      <w:bookmarkEnd w:id="93"/>
      <w:r w:rsidR="00950A2E">
        <w:rPr>
          <w:noProof/>
        </w:rPr>
        <w:drawing>
          <wp:inline distT="0" distB="0" distL="0" distR="0" wp14:anchorId="1B5A59DC" wp14:editId="10FAC33B">
            <wp:extent cx="4800600" cy="71407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801957" cy="7142796"/>
                    </a:xfrm>
                    <a:prstGeom prst="rect">
                      <a:avLst/>
                    </a:prstGeom>
                  </pic:spPr>
                </pic:pic>
              </a:graphicData>
            </a:graphic>
          </wp:inline>
        </w:drawing>
      </w:r>
      <w:r w:rsidR="00950A2E">
        <w:rPr>
          <w:noProof/>
        </w:rPr>
        <w:drawing>
          <wp:inline distT="0" distB="0" distL="0" distR="0" wp14:anchorId="379A15B7" wp14:editId="2D3FD989">
            <wp:extent cx="5171429" cy="7238095"/>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171429" cy="7238095"/>
                    </a:xfrm>
                    <a:prstGeom prst="rect">
                      <a:avLst/>
                    </a:prstGeom>
                  </pic:spPr>
                </pic:pic>
              </a:graphicData>
            </a:graphic>
          </wp:inline>
        </w:drawing>
      </w:r>
      <w:r w:rsidR="00950A2E">
        <w:rPr>
          <w:noProof/>
        </w:rPr>
        <w:drawing>
          <wp:inline distT="0" distB="0" distL="0" distR="0" wp14:anchorId="6C794B6E" wp14:editId="044FA4B0">
            <wp:extent cx="5180952" cy="7590476"/>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180952" cy="7590476"/>
                    </a:xfrm>
                    <a:prstGeom prst="rect">
                      <a:avLst/>
                    </a:prstGeom>
                  </pic:spPr>
                </pic:pic>
              </a:graphicData>
            </a:graphic>
          </wp:inline>
        </w:drawing>
      </w:r>
      <w:r w:rsidR="00950A2E">
        <w:rPr>
          <w:noProof/>
        </w:rPr>
        <w:drawing>
          <wp:inline distT="0" distB="0" distL="0" distR="0" wp14:anchorId="725859DC" wp14:editId="427C4C9A">
            <wp:extent cx="5228571" cy="7504762"/>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28571" cy="7504762"/>
                    </a:xfrm>
                    <a:prstGeom prst="rect">
                      <a:avLst/>
                    </a:prstGeom>
                  </pic:spPr>
                </pic:pic>
              </a:graphicData>
            </a:graphic>
          </wp:inline>
        </w:drawing>
      </w:r>
      <w:r w:rsidR="00950A2E">
        <w:rPr>
          <w:noProof/>
        </w:rPr>
        <w:drawing>
          <wp:inline distT="0" distB="0" distL="0" distR="0" wp14:anchorId="7A04511D" wp14:editId="12A8B9AD">
            <wp:extent cx="5342857" cy="7447619"/>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342857" cy="7447619"/>
                    </a:xfrm>
                    <a:prstGeom prst="rect">
                      <a:avLst/>
                    </a:prstGeom>
                  </pic:spPr>
                </pic:pic>
              </a:graphicData>
            </a:graphic>
          </wp:inline>
        </w:drawing>
      </w:r>
      <w:r w:rsidR="00950A2E">
        <w:rPr>
          <w:noProof/>
        </w:rPr>
        <w:drawing>
          <wp:inline distT="0" distB="0" distL="0" distR="0" wp14:anchorId="3F5CFA74" wp14:editId="6D011193">
            <wp:extent cx="5295238" cy="7600000"/>
            <wp:effectExtent l="0" t="0" r="127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295238" cy="7600000"/>
                    </a:xfrm>
                    <a:prstGeom prst="rect">
                      <a:avLst/>
                    </a:prstGeom>
                  </pic:spPr>
                </pic:pic>
              </a:graphicData>
            </a:graphic>
          </wp:inline>
        </w:drawing>
      </w:r>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94" w:name="_Toc8853944"/>
      <w:r>
        <w:rPr>
          <w:b/>
          <w:color w:val="auto"/>
          <w:sz w:val="26"/>
          <w:szCs w:val="26"/>
        </w:rPr>
        <w:t xml:space="preserve">ANNEX F: </w:t>
      </w:r>
      <w:r w:rsidR="00DD7F26" w:rsidRPr="006151FF">
        <w:rPr>
          <w:color w:val="auto"/>
          <w:sz w:val="26"/>
          <w:szCs w:val="26"/>
        </w:rPr>
        <w:t>Stakeholder engagement plan</w:t>
      </w:r>
      <w:bookmarkEnd w:id="94"/>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6"/>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95" w:name="_Toc8853945"/>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95"/>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96"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96"/>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97"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97"/>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41"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98"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98"/>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42"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43"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44"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5"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6"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47"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48"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49"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50"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51"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99" w:name="_Toc520396999"/>
      <w:r w:rsidRPr="003A37E4">
        <w:rPr>
          <w:sz w:val="24"/>
          <w:szCs w:val="24"/>
          <w:lang w:val="en-GB"/>
        </w:rPr>
        <w:t>Action plan for implementation of UNSCR 1325 in Bosnia and Herzegovina</w:t>
      </w:r>
      <w:bookmarkEnd w:id="99"/>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GB" w:eastAsia="en-GB"/>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52">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513ABA21" w14:textId="77777777" w:rsidR="007B1541" w:rsidRDefault="007B1541" w:rsidP="00403555">
      <w:pPr>
        <w:pStyle w:val="Heading3"/>
        <w:rPr>
          <w:b/>
          <w:color w:val="auto"/>
          <w:sz w:val="26"/>
          <w:szCs w:val="26"/>
        </w:rPr>
        <w:sectPr w:rsidR="007B1541" w:rsidSect="004E60F0">
          <w:pgSz w:w="12240" w:h="15840"/>
          <w:pgMar w:top="1440" w:right="1440" w:bottom="1440" w:left="1440" w:header="720" w:footer="720" w:gutter="0"/>
          <w:cols w:space="720"/>
          <w:docGrid w:linePitch="360"/>
        </w:sectPr>
      </w:pPr>
      <w:bookmarkStart w:id="100" w:name="_Toc8853946"/>
    </w:p>
    <w:p w14:paraId="6515EC07" w14:textId="0FC7218A" w:rsidR="00403555" w:rsidRDefault="00403555" w:rsidP="00403555">
      <w:pPr>
        <w:pStyle w:val="Heading3"/>
        <w:rPr>
          <w:color w:val="auto"/>
          <w:sz w:val="26"/>
          <w:szCs w:val="26"/>
        </w:rPr>
      </w:pPr>
      <w:r w:rsidRPr="007B1541">
        <w:rPr>
          <w:b/>
          <w:color w:val="auto"/>
          <w:sz w:val="26"/>
          <w:szCs w:val="26"/>
          <w:highlight w:val="yellow"/>
        </w:rPr>
        <w:t>ANNEX H</w:t>
      </w:r>
      <w:r w:rsidRPr="007B1541">
        <w:rPr>
          <w:color w:val="auto"/>
          <w:sz w:val="26"/>
          <w:szCs w:val="26"/>
          <w:highlight w:val="yellow"/>
        </w:rPr>
        <w:t>. UNDP Risk Log</w:t>
      </w:r>
      <w:bookmarkEnd w:id="100"/>
      <w:r w:rsidR="00E8220D">
        <w:rPr>
          <w:color w:val="auto"/>
          <w:sz w:val="26"/>
          <w:szCs w:val="26"/>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330"/>
        <w:gridCol w:w="1103"/>
        <w:gridCol w:w="856"/>
        <w:gridCol w:w="1126"/>
        <w:gridCol w:w="4009"/>
        <w:gridCol w:w="1376"/>
        <w:gridCol w:w="1136"/>
        <w:gridCol w:w="864"/>
        <w:gridCol w:w="736"/>
      </w:tblGrid>
      <w:tr w:rsidR="007B1541" w:rsidRPr="007B1541" w14:paraId="16EF478A" w14:textId="77777777" w:rsidTr="00FF082C">
        <w:tc>
          <w:tcPr>
            <w:tcW w:w="0" w:type="auto"/>
            <w:shd w:val="clear" w:color="auto" w:fill="FFCC00"/>
          </w:tcPr>
          <w:p w14:paraId="6F972165"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w:t>
            </w:r>
          </w:p>
        </w:tc>
        <w:tc>
          <w:tcPr>
            <w:tcW w:w="0" w:type="auto"/>
            <w:shd w:val="clear" w:color="auto" w:fill="FFCC00"/>
          </w:tcPr>
          <w:p w14:paraId="13E90D04"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Description</w:t>
            </w:r>
          </w:p>
        </w:tc>
        <w:tc>
          <w:tcPr>
            <w:tcW w:w="0" w:type="auto"/>
            <w:shd w:val="clear" w:color="auto" w:fill="FFCC00"/>
          </w:tcPr>
          <w:p w14:paraId="6EA50687"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Date Identified</w:t>
            </w:r>
          </w:p>
        </w:tc>
        <w:tc>
          <w:tcPr>
            <w:tcW w:w="0" w:type="auto"/>
            <w:shd w:val="clear" w:color="auto" w:fill="FFCC00"/>
          </w:tcPr>
          <w:p w14:paraId="4BF84C19"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Type</w:t>
            </w:r>
          </w:p>
        </w:tc>
        <w:tc>
          <w:tcPr>
            <w:tcW w:w="0" w:type="auto"/>
            <w:shd w:val="clear" w:color="auto" w:fill="FFCC00"/>
          </w:tcPr>
          <w:p w14:paraId="0F8C3A05"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Impact &amp;</w:t>
            </w:r>
          </w:p>
          <w:p w14:paraId="119A8A9D"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Probability</w:t>
            </w:r>
          </w:p>
        </w:tc>
        <w:tc>
          <w:tcPr>
            <w:tcW w:w="0" w:type="auto"/>
            <w:shd w:val="clear" w:color="auto" w:fill="FFCC00"/>
          </w:tcPr>
          <w:p w14:paraId="70C476BC"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Countermeasures / Mngt response</w:t>
            </w:r>
          </w:p>
        </w:tc>
        <w:tc>
          <w:tcPr>
            <w:tcW w:w="1376" w:type="dxa"/>
            <w:shd w:val="clear" w:color="auto" w:fill="FFCC00"/>
          </w:tcPr>
          <w:p w14:paraId="3C0BF200"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Owner</w:t>
            </w:r>
          </w:p>
        </w:tc>
        <w:tc>
          <w:tcPr>
            <w:tcW w:w="854" w:type="dxa"/>
            <w:shd w:val="clear" w:color="auto" w:fill="FFCC00"/>
          </w:tcPr>
          <w:p w14:paraId="314FAC76"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Submitted, updated by</w:t>
            </w:r>
          </w:p>
        </w:tc>
        <w:tc>
          <w:tcPr>
            <w:tcW w:w="0" w:type="auto"/>
            <w:shd w:val="clear" w:color="auto" w:fill="FFCC00"/>
          </w:tcPr>
          <w:p w14:paraId="58980920"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Last Update</w:t>
            </w:r>
          </w:p>
        </w:tc>
        <w:tc>
          <w:tcPr>
            <w:tcW w:w="0" w:type="auto"/>
            <w:shd w:val="clear" w:color="auto" w:fill="FFCC00"/>
          </w:tcPr>
          <w:p w14:paraId="5BA2FDCB" w14:textId="77777777" w:rsidR="007B1541" w:rsidRPr="007B1541" w:rsidRDefault="007B1541" w:rsidP="00FF082C">
            <w:pPr>
              <w:spacing w:after="0"/>
              <w:rPr>
                <w:rFonts w:eastAsia="Times New Roman" w:cs="Arial"/>
                <w:b/>
                <w:sz w:val="20"/>
                <w:szCs w:val="20"/>
                <w:lang w:val="en-GB"/>
              </w:rPr>
            </w:pPr>
            <w:r w:rsidRPr="007B1541">
              <w:rPr>
                <w:rFonts w:eastAsia="Times New Roman" w:cs="Arial"/>
                <w:b/>
                <w:sz w:val="20"/>
                <w:szCs w:val="20"/>
                <w:lang w:val="en-GB"/>
              </w:rPr>
              <w:t>Status</w:t>
            </w:r>
          </w:p>
        </w:tc>
      </w:tr>
      <w:tr w:rsidR="007B1541" w:rsidRPr="007B1541" w14:paraId="40496DB2" w14:textId="77777777" w:rsidTr="00FF082C">
        <w:tc>
          <w:tcPr>
            <w:tcW w:w="0" w:type="auto"/>
          </w:tcPr>
          <w:p w14:paraId="74983718"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1</w:t>
            </w:r>
          </w:p>
        </w:tc>
        <w:tc>
          <w:tcPr>
            <w:tcW w:w="0" w:type="auto"/>
          </w:tcPr>
          <w:p w14:paraId="0E869C3E" w14:textId="77777777" w:rsidR="007B1541" w:rsidRPr="007B1541" w:rsidRDefault="007B1541" w:rsidP="00FF082C">
            <w:pPr>
              <w:spacing w:after="0"/>
              <w:rPr>
                <w:rFonts w:eastAsia="Times New Roman" w:cs="Arial"/>
                <w:i/>
                <w:sz w:val="20"/>
                <w:szCs w:val="20"/>
                <w:lang w:val="en-GB"/>
              </w:rPr>
            </w:pPr>
          </w:p>
          <w:p w14:paraId="5D24A833"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Lack of sustained political support</w:t>
            </w:r>
          </w:p>
        </w:tc>
        <w:tc>
          <w:tcPr>
            <w:tcW w:w="0" w:type="auto"/>
          </w:tcPr>
          <w:p w14:paraId="625596C6" w14:textId="77777777" w:rsidR="007B1541" w:rsidRPr="007B1541" w:rsidRDefault="007B1541" w:rsidP="00FF082C">
            <w:pPr>
              <w:spacing w:after="0"/>
              <w:rPr>
                <w:rFonts w:eastAsia="Times New Roman" w:cs="Arial"/>
                <w:sz w:val="20"/>
                <w:szCs w:val="20"/>
                <w:lang w:val="en-GB"/>
              </w:rPr>
            </w:pPr>
          </w:p>
          <w:p w14:paraId="08861980"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 xml:space="preserve">Project design phase </w:t>
            </w:r>
          </w:p>
        </w:tc>
        <w:tc>
          <w:tcPr>
            <w:tcW w:w="0" w:type="auto"/>
          </w:tcPr>
          <w:p w14:paraId="1B8D08BC" w14:textId="77777777" w:rsidR="007B1541" w:rsidRPr="007B1541" w:rsidRDefault="007B1541" w:rsidP="00FF082C">
            <w:pPr>
              <w:spacing w:after="0"/>
              <w:rPr>
                <w:rFonts w:eastAsia="Times New Roman" w:cs="Arial"/>
                <w:color w:val="0000FF"/>
                <w:sz w:val="20"/>
                <w:szCs w:val="20"/>
              </w:rPr>
            </w:pPr>
          </w:p>
          <w:p w14:paraId="0C94E7D8" w14:textId="77777777" w:rsidR="007B1541" w:rsidRPr="007B1541" w:rsidRDefault="007B1541" w:rsidP="00FF082C">
            <w:pPr>
              <w:spacing w:after="0"/>
              <w:rPr>
                <w:rFonts w:eastAsia="Times New Roman" w:cs="Arial"/>
                <w:i/>
                <w:sz w:val="20"/>
                <w:szCs w:val="20"/>
              </w:rPr>
            </w:pPr>
            <w:r w:rsidRPr="007B1541">
              <w:rPr>
                <w:rFonts w:eastAsia="Times New Roman" w:cs="Arial"/>
                <w:sz w:val="20"/>
                <w:szCs w:val="20"/>
              </w:rPr>
              <w:t>Political</w:t>
            </w:r>
            <w:r w:rsidRPr="007B1541">
              <w:rPr>
                <w:rFonts w:eastAsia="Times New Roman" w:cs="Arial"/>
                <w:color w:val="0000FF"/>
                <w:sz w:val="20"/>
                <w:szCs w:val="20"/>
              </w:rPr>
              <w:t xml:space="preserve"> </w:t>
            </w:r>
          </w:p>
          <w:p w14:paraId="478F1140" w14:textId="77777777" w:rsidR="007B1541" w:rsidRPr="007B1541" w:rsidRDefault="007B1541" w:rsidP="00FF082C">
            <w:pPr>
              <w:spacing w:after="0"/>
              <w:rPr>
                <w:rFonts w:eastAsia="Times New Roman" w:cs="Arial"/>
                <w:i/>
                <w:sz w:val="20"/>
                <w:szCs w:val="20"/>
              </w:rPr>
            </w:pPr>
          </w:p>
        </w:tc>
        <w:tc>
          <w:tcPr>
            <w:tcW w:w="0" w:type="auto"/>
          </w:tcPr>
          <w:p w14:paraId="56959E8A" w14:textId="77777777" w:rsidR="007B1541" w:rsidRPr="007B1541" w:rsidRDefault="007B1541" w:rsidP="00FF082C">
            <w:pPr>
              <w:spacing w:after="0"/>
              <w:rPr>
                <w:rFonts w:eastAsia="Times New Roman" w:cs="Arial"/>
                <w:sz w:val="20"/>
                <w:szCs w:val="20"/>
                <w:lang w:val="en-GB"/>
              </w:rPr>
            </w:pPr>
          </w:p>
          <w:p w14:paraId="44EFE940"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P =  1</w:t>
            </w:r>
          </w:p>
          <w:p w14:paraId="42D42347" w14:textId="77777777" w:rsidR="007B1541" w:rsidRPr="007B1541" w:rsidRDefault="007B1541" w:rsidP="00FF082C">
            <w:pPr>
              <w:spacing w:after="0"/>
              <w:rPr>
                <w:rFonts w:eastAsia="Times New Roman" w:cs="Arial"/>
                <w:sz w:val="20"/>
                <w:szCs w:val="20"/>
                <w:lang w:val="en-GB"/>
              </w:rPr>
            </w:pPr>
          </w:p>
          <w:p w14:paraId="5F5A2B44"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I = 3</w:t>
            </w:r>
          </w:p>
          <w:p w14:paraId="213AACB1" w14:textId="77777777" w:rsidR="007B1541" w:rsidRPr="007B1541" w:rsidRDefault="007B1541" w:rsidP="00FF082C">
            <w:pPr>
              <w:spacing w:after="0"/>
              <w:rPr>
                <w:rFonts w:eastAsia="Times New Roman" w:cs="Arial"/>
                <w:i/>
                <w:sz w:val="20"/>
                <w:szCs w:val="20"/>
                <w:lang w:val="en-GB"/>
              </w:rPr>
            </w:pPr>
          </w:p>
          <w:p w14:paraId="62FFC5BC" w14:textId="77777777" w:rsidR="007B1541" w:rsidRPr="007B1541" w:rsidRDefault="007B1541" w:rsidP="00FF082C">
            <w:pPr>
              <w:spacing w:after="0"/>
              <w:rPr>
                <w:rFonts w:eastAsia="Times New Roman" w:cs="Arial"/>
                <w:i/>
                <w:sz w:val="20"/>
                <w:szCs w:val="20"/>
                <w:lang w:val="en-GB"/>
              </w:rPr>
            </w:pPr>
          </w:p>
        </w:tc>
        <w:tc>
          <w:tcPr>
            <w:tcW w:w="0" w:type="auto"/>
          </w:tcPr>
          <w:p w14:paraId="0951A96C" w14:textId="77777777" w:rsidR="007B1541" w:rsidRPr="007B1541" w:rsidRDefault="007B1541" w:rsidP="00FF082C">
            <w:pPr>
              <w:spacing w:after="0"/>
              <w:rPr>
                <w:rFonts w:eastAsia="Times New Roman" w:cs="Arial"/>
                <w:sz w:val="20"/>
                <w:szCs w:val="20"/>
                <w:lang w:val="en-GB"/>
              </w:rPr>
            </w:pPr>
          </w:p>
          <w:p w14:paraId="1CDD4BD5" w14:textId="77777777" w:rsidR="007B1541" w:rsidRPr="007B1541" w:rsidRDefault="007B1541" w:rsidP="00FF082C">
            <w:pPr>
              <w:spacing w:after="0"/>
              <w:rPr>
                <w:rFonts w:eastAsia="Times New Roman" w:cs="Arial"/>
                <w:i/>
                <w:sz w:val="20"/>
                <w:szCs w:val="20"/>
                <w:lang w:val="en-GB"/>
              </w:rPr>
            </w:pPr>
            <w:r w:rsidRPr="007B1541">
              <w:rPr>
                <w:rFonts w:cs="Arial"/>
                <w:bCs/>
                <w:sz w:val="20"/>
                <w:szCs w:val="20"/>
              </w:rPr>
              <w:t>International support for this regional project will provide some additional assistance to maintaining political stability within the region. The project design foresees activities that will strengthen country commitment through improved science and understanding, exchanges and consultations, awareness campaigns and capacity building</w:t>
            </w:r>
          </w:p>
        </w:tc>
        <w:tc>
          <w:tcPr>
            <w:tcW w:w="1376" w:type="dxa"/>
          </w:tcPr>
          <w:p w14:paraId="70B2FBAC" w14:textId="77777777" w:rsidR="007B1541" w:rsidRPr="007B1541" w:rsidRDefault="007B1541" w:rsidP="00FF082C">
            <w:pPr>
              <w:spacing w:after="0"/>
              <w:rPr>
                <w:rFonts w:eastAsia="Times New Roman" w:cs="Arial"/>
                <w:i/>
                <w:sz w:val="20"/>
                <w:szCs w:val="20"/>
                <w:lang w:val="en-GB"/>
              </w:rPr>
            </w:pPr>
          </w:p>
          <w:p w14:paraId="1D6DF8C3"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UNESCO – IHP</w:t>
            </w:r>
          </w:p>
          <w:p w14:paraId="1EED0D4F" w14:textId="77777777" w:rsidR="007B1541" w:rsidRPr="007B1541" w:rsidRDefault="007B1541" w:rsidP="00FF082C">
            <w:pPr>
              <w:spacing w:after="0"/>
              <w:rPr>
                <w:rFonts w:eastAsia="Times New Roman" w:cs="Arial"/>
                <w:sz w:val="20"/>
                <w:szCs w:val="20"/>
                <w:lang w:val="en-GB"/>
              </w:rPr>
            </w:pPr>
            <w:r w:rsidRPr="007B1541">
              <w:rPr>
                <w:rFonts w:eastAsia="Times New Roman" w:cs="Arial"/>
                <w:sz w:val="20"/>
                <w:szCs w:val="20"/>
                <w:lang w:val="en-GB"/>
              </w:rPr>
              <w:t>UNDP</w:t>
            </w:r>
          </w:p>
        </w:tc>
        <w:tc>
          <w:tcPr>
            <w:tcW w:w="854" w:type="dxa"/>
          </w:tcPr>
          <w:p w14:paraId="07245995" w14:textId="77777777" w:rsidR="007B1541" w:rsidRPr="007B1541" w:rsidRDefault="007B1541" w:rsidP="00FF082C">
            <w:pPr>
              <w:spacing w:after="0"/>
              <w:rPr>
                <w:rFonts w:eastAsia="Times New Roman" w:cs="Arial"/>
                <w:i/>
                <w:sz w:val="20"/>
                <w:szCs w:val="20"/>
                <w:lang w:val="en-GB"/>
              </w:rPr>
            </w:pPr>
          </w:p>
          <w:p w14:paraId="188D605B" w14:textId="77777777" w:rsidR="007B1541" w:rsidRPr="007B1541" w:rsidRDefault="007B1541" w:rsidP="00FF082C">
            <w:pPr>
              <w:spacing w:after="0"/>
              <w:rPr>
                <w:rFonts w:eastAsia="Times New Roman" w:cs="Arial"/>
                <w:i/>
                <w:sz w:val="20"/>
                <w:szCs w:val="20"/>
                <w:lang w:val="en-GB"/>
              </w:rPr>
            </w:pPr>
          </w:p>
        </w:tc>
        <w:tc>
          <w:tcPr>
            <w:tcW w:w="0" w:type="auto"/>
          </w:tcPr>
          <w:p w14:paraId="02B63185" w14:textId="77777777" w:rsidR="007B1541" w:rsidRPr="007B1541" w:rsidRDefault="007B1541" w:rsidP="00FF082C">
            <w:pPr>
              <w:spacing w:after="0"/>
              <w:rPr>
                <w:rFonts w:eastAsia="Times New Roman" w:cs="Arial"/>
                <w:i/>
                <w:sz w:val="20"/>
                <w:szCs w:val="20"/>
                <w:lang w:val="en-GB"/>
              </w:rPr>
            </w:pPr>
          </w:p>
        </w:tc>
        <w:tc>
          <w:tcPr>
            <w:tcW w:w="0" w:type="auto"/>
          </w:tcPr>
          <w:p w14:paraId="2296601C" w14:textId="77777777" w:rsidR="007B1541" w:rsidRPr="007B1541" w:rsidRDefault="007B1541" w:rsidP="00FF082C">
            <w:pPr>
              <w:spacing w:after="0"/>
              <w:rPr>
                <w:rFonts w:eastAsia="Times New Roman" w:cs="Arial"/>
                <w:i/>
                <w:sz w:val="20"/>
                <w:szCs w:val="20"/>
                <w:lang w:val="en-GB"/>
              </w:rPr>
            </w:pPr>
          </w:p>
          <w:p w14:paraId="7DF1CCC4" w14:textId="77777777" w:rsidR="007B1541" w:rsidRPr="007B1541" w:rsidRDefault="007B1541" w:rsidP="00FF082C">
            <w:pPr>
              <w:spacing w:after="0"/>
              <w:rPr>
                <w:rFonts w:eastAsia="Times New Roman" w:cs="Arial"/>
                <w:i/>
                <w:sz w:val="20"/>
                <w:szCs w:val="20"/>
                <w:lang w:val="en-GB"/>
              </w:rPr>
            </w:pPr>
          </w:p>
        </w:tc>
      </w:tr>
    </w:tbl>
    <w:p w14:paraId="655E595D" w14:textId="77777777" w:rsidR="007B1541" w:rsidRPr="007B1541" w:rsidRDefault="007B1541" w:rsidP="007B1541">
      <w:pPr>
        <w:rPr>
          <w:lang w:val="en-US"/>
        </w:rPr>
      </w:pPr>
    </w:p>
    <w:p w14:paraId="7BAF5C9B" w14:textId="77777777" w:rsidR="007B1541" w:rsidRDefault="007B1541" w:rsidP="004B0F79">
      <w:pPr>
        <w:jc w:val="both"/>
        <w:rPr>
          <w:rFonts w:cstheme="minorHAnsi"/>
          <w:sz w:val="28"/>
          <w:szCs w:val="28"/>
          <w:lang w:val="en-GB"/>
        </w:rPr>
        <w:sectPr w:rsidR="007B1541" w:rsidSect="007B1541">
          <w:pgSz w:w="15840" w:h="12240" w:orient="landscape"/>
          <w:pgMar w:top="1440" w:right="1440" w:bottom="1440" w:left="1440" w:header="720" w:footer="720" w:gutter="0"/>
          <w:cols w:space="720"/>
          <w:docGrid w:linePitch="360"/>
        </w:sectPr>
      </w:pPr>
    </w:p>
    <w:p w14:paraId="7B8EF15A" w14:textId="6D52E9B2" w:rsidR="008C3107" w:rsidRPr="004F3D10" w:rsidRDefault="00AA2CB9" w:rsidP="00BB3212">
      <w:pPr>
        <w:pStyle w:val="Heading3"/>
        <w:rPr>
          <w:rFonts w:cstheme="minorHAnsi"/>
        </w:rPr>
      </w:pPr>
      <w:bookmarkStart w:id="101" w:name="_Toc8853948"/>
      <w:r w:rsidRPr="00AE1ED4">
        <w:rPr>
          <w:b/>
          <w:color w:val="auto"/>
          <w:sz w:val="26"/>
          <w:szCs w:val="26"/>
        </w:rPr>
        <w:t xml:space="preserve">ANNEX </w:t>
      </w:r>
      <w:r w:rsidR="007B1541">
        <w:rPr>
          <w:b/>
          <w:color w:val="auto"/>
          <w:sz w:val="26"/>
          <w:szCs w:val="26"/>
        </w:rPr>
        <w:t>I</w:t>
      </w:r>
      <w:r w:rsidRPr="00AE1ED4">
        <w:rPr>
          <w:b/>
          <w:color w:val="auto"/>
          <w:sz w:val="26"/>
          <w:szCs w:val="26"/>
        </w:rPr>
        <w:t>.</w:t>
      </w:r>
      <w:r w:rsidR="00AE1ED4" w:rsidRPr="00AE1ED4">
        <w:rPr>
          <w:color w:val="auto"/>
          <w:sz w:val="26"/>
          <w:szCs w:val="26"/>
        </w:rPr>
        <w:t xml:space="preserve"> Co-financing Letters</w:t>
      </w:r>
      <w:r w:rsidR="004811A1">
        <w:rPr>
          <w:color w:val="auto"/>
          <w:sz w:val="26"/>
          <w:szCs w:val="26"/>
        </w:rPr>
        <w:t xml:space="preserve"> - provided separately</w:t>
      </w:r>
      <w:bookmarkEnd w:id="101"/>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78EB36" w14:textId="77777777" w:rsidR="00E27079" w:rsidRDefault="00E27079" w:rsidP="00E12B77">
      <w:pPr>
        <w:spacing w:after="0" w:line="240" w:lineRule="auto"/>
      </w:pPr>
      <w:r>
        <w:separator/>
      </w:r>
    </w:p>
  </w:endnote>
  <w:endnote w:type="continuationSeparator" w:id="0">
    <w:p w14:paraId="6FC4779F" w14:textId="77777777" w:rsidR="00E27079" w:rsidRDefault="00E27079"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Cambria">
    <w:panose1 w:val="02040503050406030204"/>
    <w:charset w:val="EE"/>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4D"/>
    <w:family w:val="roman"/>
    <w:notTrueType/>
    <w:pitch w:val="variable"/>
    <w:sig w:usb0="00000007" w:usb1="00000001" w:usb2="00000000" w:usb3="00000000" w:csb0="00000093"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EE"/>
    <w:family w:val="roman"/>
    <w:pitch w:val="variable"/>
    <w:sig w:usb0="00000287" w:usb1="00000000" w:usb2="00000000" w:usb3="00000000" w:csb0="0000009F" w:csb1="00000000"/>
  </w:font>
  <w:font w:name="Lucida Grande">
    <w:altName w:val="Franklin Gothic Medium Cond"/>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Corbel"/>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25CEB880" w:rsidR="00F0000E" w:rsidRDefault="00F0000E" w:rsidP="0017286F">
    <w:pPr>
      <w:pStyle w:val="Footer"/>
      <w:pBdr>
        <w:top w:val="single" w:sz="4" w:space="1" w:color="D9D9D9"/>
      </w:pBdr>
      <w:jc w:val="right"/>
    </w:pPr>
    <w:r>
      <w:fldChar w:fldCharType="begin"/>
    </w:r>
    <w:r>
      <w:instrText xml:space="preserve"> PAGE   \* MERGEFORMAT </w:instrText>
    </w:r>
    <w:r>
      <w:fldChar w:fldCharType="separate"/>
    </w:r>
    <w:r w:rsidR="000A6C79">
      <w:rPr>
        <w:noProof/>
      </w:rPr>
      <w:t>84</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441D79D3" w:rsidR="00F0000E" w:rsidRDefault="00F0000E"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sidR="00594DA0">
      <w:rPr>
        <w:noProof/>
      </w:rPr>
      <w:t>90</w:t>
    </w:r>
    <w:r>
      <w:rPr>
        <w:noProof/>
      </w:rPr>
      <w:fldChar w:fldCharType="end"/>
    </w:r>
    <w:r>
      <w:t xml:space="preserve"> | </w:t>
    </w:r>
    <w:r w:rsidRPr="00DD472A">
      <w:rPr>
        <w:color w:val="7F7F7F"/>
        <w:spacing w:val="60"/>
      </w:rPr>
      <w:t>Page</w:t>
    </w:r>
  </w:p>
  <w:p w14:paraId="561CFB0C" w14:textId="77777777" w:rsidR="00F0000E" w:rsidRDefault="00F000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96E6C" w14:textId="77777777" w:rsidR="00E27079" w:rsidRDefault="00E27079" w:rsidP="00E12B77">
      <w:pPr>
        <w:spacing w:after="0" w:line="240" w:lineRule="auto"/>
      </w:pPr>
      <w:r>
        <w:separator/>
      </w:r>
    </w:p>
  </w:footnote>
  <w:footnote w:type="continuationSeparator" w:id="0">
    <w:p w14:paraId="43390D34" w14:textId="77777777" w:rsidR="00E27079" w:rsidRDefault="00E27079" w:rsidP="00E12B77">
      <w:pPr>
        <w:spacing w:after="0" w:line="240" w:lineRule="auto"/>
      </w:pPr>
      <w:r>
        <w:continuationSeparator/>
      </w:r>
    </w:p>
  </w:footnote>
  <w:footnote w:id="1">
    <w:p w14:paraId="6372C158" w14:textId="17E8765B" w:rsidR="00F0000E" w:rsidRPr="00625728" w:rsidRDefault="00F0000E"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F0000E" w:rsidRPr="00BC6829" w:rsidRDefault="00F0000E" w:rsidP="00F844E8">
      <w:pPr>
        <w:pStyle w:val="FootnoteText"/>
        <w:rPr>
          <w:lang w:val="en-GB"/>
        </w:rPr>
      </w:pPr>
    </w:p>
  </w:footnote>
  <w:footnote w:id="2">
    <w:p w14:paraId="691791ED" w14:textId="1ADE4BB8" w:rsidR="00E771E1" w:rsidRDefault="00E771E1" w:rsidP="00E771E1">
      <w:pPr>
        <w:pStyle w:val="FootnoteText"/>
        <w:jc w:val="left"/>
      </w:pPr>
      <w:r>
        <w:rPr>
          <w:rStyle w:val="FootnoteReference"/>
        </w:rPr>
        <w:footnoteRef/>
      </w:r>
      <w:r>
        <w:t xml:space="preserve"> </w:t>
      </w:r>
      <w:r w:rsidRPr="00E771E1">
        <w:rPr>
          <w:i/>
          <w:iCs/>
          <w:sz w:val="18"/>
          <w:szCs w:val="18"/>
          <w:highlight w:val="yellow"/>
          <w:lang w:val="en-GB"/>
        </w:rPr>
        <w:t>In the document the “UNESCO Division of Water Sciences -Secretariat of the Intergovernmental Hydrological Programme”, acronym is  UNESCO IHP</w:t>
      </w:r>
    </w:p>
  </w:footnote>
  <w:footnote w:id="3">
    <w:p w14:paraId="72C6920F" w14:textId="63FAA32C" w:rsidR="00F0000E" w:rsidRPr="006A4A90" w:rsidRDefault="00F0000E"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4</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F0000E" w:rsidRPr="006A4A90" w:rsidRDefault="00F0000E">
      <w:pPr>
        <w:pStyle w:val="FootnoteText"/>
        <w:rPr>
          <w:lang w:val="hr-HR"/>
        </w:rPr>
      </w:pPr>
    </w:p>
  </w:footnote>
  <w:footnote w:id="4">
    <w:p w14:paraId="7449BF46" w14:textId="6D54EC5C" w:rsidR="00F0000E" w:rsidRPr="002332B9" w:rsidRDefault="00F0000E"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5">
    <w:p w14:paraId="55EDBDBF" w14:textId="111AA334" w:rsidR="00F0000E" w:rsidRPr="00E13264" w:rsidRDefault="00F0000E"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F0000E" w:rsidRPr="00B82D0A" w:rsidRDefault="00F0000E" w:rsidP="005F7108">
      <w:pPr>
        <w:pStyle w:val="footnotedescription"/>
        <w:ind w:left="0"/>
        <w:rPr>
          <w:szCs w:val="18"/>
        </w:rPr>
      </w:pPr>
      <w:r w:rsidRPr="001525C0">
        <w:rPr>
          <w:szCs w:val="18"/>
        </w:rPr>
        <w:t xml:space="preserve"> </w:t>
      </w:r>
      <w:r w:rsidRPr="006A4A90">
        <w:rPr>
          <w:szCs w:val="18"/>
        </w:rPr>
        <w:t xml:space="preserve"> </w:t>
      </w:r>
    </w:p>
  </w:footnote>
  <w:footnote w:id="6">
    <w:p w14:paraId="1704FB49" w14:textId="64BAA00F" w:rsidR="00F0000E" w:rsidRPr="00E13264" w:rsidRDefault="00F0000E">
      <w:pPr>
        <w:pStyle w:val="FootnoteText"/>
      </w:pPr>
      <w:r>
        <w:rPr>
          <w:rStyle w:val="FootnoteReference"/>
        </w:rPr>
        <w:footnoteRef/>
      </w:r>
      <w:r>
        <w:t xml:space="preserve"> * </w:t>
      </w:r>
      <w:r w:rsidRPr="00E13264">
        <w:rPr>
          <w:i/>
          <w:sz w:val="18"/>
          <w:szCs w:val="18"/>
        </w:rPr>
        <w:t>As defined by UN Security Council Resolution 1244, dated 1999.</w:t>
      </w:r>
    </w:p>
  </w:footnote>
  <w:footnote w:id="7">
    <w:p w14:paraId="10466F26" w14:textId="28495CCB" w:rsidR="00F0000E" w:rsidRPr="00BC6829" w:rsidRDefault="00F0000E">
      <w:pPr>
        <w:pStyle w:val="FootnoteText"/>
      </w:pPr>
    </w:p>
  </w:footnote>
  <w:footnote w:id="8">
    <w:p w14:paraId="00824960" w14:textId="028E6A95" w:rsidR="00F0000E" w:rsidRPr="00C92364" w:rsidRDefault="00F0000E"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9">
    <w:p w14:paraId="214585D9" w14:textId="29BFA755" w:rsidR="00F0000E" w:rsidRPr="007058B5" w:rsidRDefault="00F0000E"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10">
    <w:p w14:paraId="032CA27D" w14:textId="31D67123" w:rsidR="00F0000E" w:rsidRPr="00F30995" w:rsidRDefault="00F0000E"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1">
    <w:p w14:paraId="62624D6B" w14:textId="4229EB7E" w:rsidR="00F0000E" w:rsidRPr="00CE193F" w:rsidRDefault="00F0000E"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2">
    <w:p w14:paraId="04D07B75" w14:textId="77777777" w:rsidR="00F0000E" w:rsidRPr="00CE193F" w:rsidRDefault="00F0000E"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F0000E" w:rsidRPr="00167DDF" w:rsidRDefault="00F0000E" w:rsidP="00EE75BC">
      <w:pPr>
        <w:pStyle w:val="FootnoteText"/>
        <w:rPr>
          <w:rFonts w:asciiTheme="minorHAnsi" w:hAnsiTheme="minorHAnsi" w:cstheme="minorHAnsi"/>
          <w:lang w:val="sr-Latn-ME"/>
        </w:rPr>
      </w:pPr>
    </w:p>
  </w:footnote>
  <w:footnote w:id="13">
    <w:p w14:paraId="6C15D255" w14:textId="77777777" w:rsidR="00F0000E" w:rsidRPr="0010524D" w:rsidRDefault="00F0000E"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4">
    <w:p w14:paraId="236740C8" w14:textId="77777777" w:rsidR="00F0000E" w:rsidRDefault="00F0000E"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5">
    <w:p w14:paraId="4B2CED41" w14:textId="77777777" w:rsidR="00F0000E" w:rsidRPr="004D3DE9" w:rsidRDefault="00F0000E"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6">
    <w:p w14:paraId="5086FAAC" w14:textId="77777777" w:rsidR="00F0000E" w:rsidRPr="00DE6671" w:rsidRDefault="00F0000E" w:rsidP="00986295">
      <w:pPr>
        <w:pStyle w:val="FootnoteText"/>
        <w:rPr>
          <w:i/>
          <w:color w:val="000000"/>
          <w:sz w:val="18"/>
          <w:szCs w:val="18"/>
        </w:rPr>
      </w:pPr>
      <w:r w:rsidRPr="00DE6671">
        <w:rPr>
          <w:rStyle w:val="FootnoteReference"/>
          <w:i/>
          <w:sz w:val="18"/>
          <w:szCs w:val="18"/>
        </w:rPr>
        <w:footnoteRef/>
      </w:r>
      <w:r w:rsidRPr="00DE6671">
        <w:rPr>
          <w:i/>
          <w:sz w:val="18"/>
          <w:szCs w:val="18"/>
        </w:rPr>
        <w:t xml:space="preserve"> See </w:t>
      </w:r>
      <w:hyperlink r:id="rId2" w:history="1">
        <w:r w:rsidRPr="00DE6671">
          <w:rPr>
            <w:rStyle w:val="Hyperlink"/>
            <w:rFonts w:eastAsiaTheme="majorEastAsia"/>
            <w:i/>
            <w:sz w:val="18"/>
            <w:szCs w:val="18"/>
          </w:rPr>
          <w:t>https://www.thegef.org/gef/policies_guidelines</w:t>
        </w:r>
      </w:hyperlink>
    </w:p>
  </w:footnote>
  <w:footnote w:id="17">
    <w:p w14:paraId="654B77DE" w14:textId="77777777" w:rsidR="00F0000E" w:rsidRPr="00DE6671" w:rsidRDefault="00F0000E"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18">
    <w:p w14:paraId="626369F3" w14:textId="77777777" w:rsidR="00F0000E" w:rsidRPr="00DE6671" w:rsidRDefault="00F0000E" w:rsidP="005E2E9C">
      <w:pPr>
        <w:pStyle w:val="FootnoteText"/>
        <w:rPr>
          <w:i/>
          <w:sz w:val="18"/>
          <w:szCs w:val="18"/>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http://www.undp.org/content/undp/en/home/operations/transparency/information_disclosurepolicy/</w:t>
      </w:r>
    </w:p>
  </w:footnote>
  <w:footnote w:id="19">
    <w:p w14:paraId="1AE48CC9" w14:textId="77777777" w:rsidR="00F0000E" w:rsidRPr="00CA2EAC" w:rsidRDefault="00F0000E" w:rsidP="005E2E9C">
      <w:pPr>
        <w:pStyle w:val="FootnoteText"/>
        <w:rPr>
          <w:sz w:val="16"/>
          <w:szCs w:val="16"/>
        </w:rPr>
      </w:pPr>
      <w:r w:rsidRPr="00DE6671">
        <w:rPr>
          <w:rStyle w:val="FootnoteReference"/>
          <w:i/>
          <w:sz w:val="18"/>
          <w:szCs w:val="18"/>
        </w:rPr>
        <w:footnoteRef/>
      </w:r>
      <w:r w:rsidRPr="00DE6671">
        <w:rPr>
          <w:i/>
          <w:sz w:val="18"/>
          <w:szCs w:val="18"/>
        </w:rPr>
        <w:t xml:space="preserve"> See </w:t>
      </w:r>
      <w:r w:rsidRPr="00DE6671">
        <w:rPr>
          <w:i/>
          <w:color w:val="000000"/>
          <w:sz w:val="18"/>
          <w:szCs w:val="18"/>
        </w:rPr>
        <w:t>https://www.thegef.org/gef/policies_guidelines</w:t>
      </w:r>
    </w:p>
  </w:footnote>
  <w:footnote w:id="20">
    <w:p w14:paraId="641367ED" w14:textId="77777777" w:rsidR="00F0000E" w:rsidRPr="00C23420" w:rsidRDefault="00F0000E"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F0000E" w:rsidRDefault="00F0000E" w:rsidP="005409A8">
      <w:pPr>
        <w:pStyle w:val="FootnoteText"/>
      </w:pPr>
    </w:p>
  </w:footnote>
  <w:footnote w:id="21">
    <w:p w14:paraId="69672A64" w14:textId="77777777" w:rsidR="00F0000E" w:rsidRPr="005409A8" w:rsidRDefault="00F0000E" w:rsidP="005409A8">
      <w:pPr>
        <w:rPr>
          <w:sz w:val="18"/>
          <w:szCs w:val="18"/>
          <w:lang w:val="en-GB"/>
        </w:rPr>
      </w:pPr>
      <w:r w:rsidRPr="00494749">
        <w:rPr>
          <w:rStyle w:val="FootnoteReference"/>
          <w:rFonts w:ascii="Calibri" w:hAnsi="Calibri"/>
          <w:szCs w:val="18"/>
        </w:rPr>
        <w:footnoteRef/>
      </w:r>
      <w:r w:rsidRPr="005409A8">
        <w:rPr>
          <w:sz w:val="18"/>
          <w:szCs w:val="18"/>
          <w:lang w:val="en-GB"/>
        </w:rPr>
        <w:t xml:space="preserve"> </w:t>
      </w:r>
      <w:r w:rsidRPr="00FC78D6">
        <w:rPr>
          <w:i/>
          <w:sz w:val="18"/>
          <w:szCs w:val="18"/>
          <w:lang w:val="en-GB"/>
        </w:rPr>
        <w:t xml:space="preserve">See </w:t>
      </w:r>
      <w:hyperlink r:id="rId4" w:history="1">
        <w:r w:rsidRPr="00FC78D6">
          <w:rPr>
            <w:rStyle w:val="Hyperlink"/>
            <w:i/>
            <w:sz w:val="18"/>
            <w:szCs w:val="18"/>
            <w:lang w:val="en-GB"/>
          </w:rPr>
          <w:t>https://popp.undp.org/_layouts/15/WopiFrame.aspx?sourcedoc=/UNDP_POPP_DOCUMENT_LIBRARY/Public/PPM_Project%20Management_Closing.docx&amp;action=default</w:t>
        </w:r>
      </w:hyperlink>
      <w:r w:rsidRPr="00FC78D6">
        <w:rPr>
          <w:i/>
          <w:sz w:val="18"/>
          <w:szCs w:val="18"/>
          <w:lang w:val="en-GB"/>
        </w:rPr>
        <w:t>.</w:t>
      </w:r>
      <w:r w:rsidRPr="005409A8">
        <w:rPr>
          <w:sz w:val="18"/>
          <w:szCs w:val="18"/>
          <w:lang w:val="en-GB"/>
        </w:rPr>
        <w:t xml:space="preserve"> </w:t>
      </w:r>
    </w:p>
  </w:footnote>
  <w:footnote w:id="22">
    <w:p w14:paraId="4B8C0575" w14:textId="77777777" w:rsidR="00F0000E" w:rsidRPr="007C1991" w:rsidRDefault="00F0000E"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3">
    <w:p w14:paraId="63A737B0" w14:textId="77777777" w:rsidR="00F0000E" w:rsidRPr="00262117" w:rsidRDefault="00F0000E"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4">
    <w:p w14:paraId="0584B975" w14:textId="77777777" w:rsidR="00F0000E" w:rsidRPr="00E13264" w:rsidRDefault="00F0000E"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5">
    <w:p w14:paraId="4FCB7F5E" w14:textId="77777777" w:rsidR="00F0000E" w:rsidRPr="00872F38" w:rsidRDefault="00F0000E"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6">
    <w:p w14:paraId="3D33A184" w14:textId="77777777" w:rsidR="00F0000E" w:rsidRPr="00DE6671" w:rsidRDefault="00F0000E"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BD14655_"/>
      </v:shape>
    </w:pict>
  </w:numPicBullet>
  <w:abstractNum w:abstractNumId="0" w15:restartNumberingAfterBreak="0">
    <w:nsid w:val="001973B6"/>
    <w:multiLevelType w:val="multilevel"/>
    <w:tmpl w:val="F7A642D4"/>
    <w:lvl w:ilvl="0">
      <w:start w:val="2"/>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0"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3"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0142B8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5"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7"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3" w15:restartNumberingAfterBreak="0">
    <w:nsid w:val="4AC81A66"/>
    <w:multiLevelType w:val="multilevel"/>
    <w:tmpl w:val="94C251DE"/>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4"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58"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2"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6"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75"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8"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4"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85"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6"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2"/>
  </w:num>
  <w:num w:numId="2">
    <w:abstractNumId w:val="7"/>
  </w:num>
  <w:num w:numId="3">
    <w:abstractNumId w:val="67"/>
  </w:num>
  <w:num w:numId="4">
    <w:abstractNumId w:val="24"/>
  </w:num>
  <w:num w:numId="5">
    <w:abstractNumId w:val="44"/>
  </w:num>
  <w:num w:numId="6">
    <w:abstractNumId w:val="71"/>
  </w:num>
  <w:num w:numId="7">
    <w:abstractNumId w:val="75"/>
  </w:num>
  <w:num w:numId="8">
    <w:abstractNumId w:val="9"/>
  </w:num>
  <w:num w:numId="9">
    <w:abstractNumId w:val="69"/>
  </w:num>
  <w:num w:numId="10">
    <w:abstractNumId w:val="78"/>
  </w:num>
  <w:num w:numId="11">
    <w:abstractNumId w:val="49"/>
  </w:num>
  <w:num w:numId="12">
    <w:abstractNumId w:val="27"/>
  </w:num>
  <w:num w:numId="13">
    <w:abstractNumId w:val="14"/>
  </w:num>
  <w:num w:numId="14">
    <w:abstractNumId w:val="64"/>
  </w:num>
  <w:num w:numId="15">
    <w:abstractNumId w:val="28"/>
  </w:num>
  <w:num w:numId="16">
    <w:abstractNumId w:val="58"/>
  </w:num>
  <w:num w:numId="17">
    <w:abstractNumId w:val="73"/>
  </w:num>
  <w:num w:numId="18">
    <w:abstractNumId w:val="20"/>
  </w:num>
  <w:num w:numId="19">
    <w:abstractNumId w:val="30"/>
  </w:num>
  <w:num w:numId="20">
    <w:abstractNumId w:val="86"/>
  </w:num>
  <w:num w:numId="21">
    <w:abstractNumId w:val="87"/>
  </w:num>
  <w:num w:numId="22">
    <w:abstractNumId w:val="6"/>
  </w:num>
  <w:num w:numId="23">
    <w:abstractNumId w:val="68"/>
  </w:num>
  <w:num w:numId="24">
    <w:abstractNumId w:val="42"/>
  </w:num>
  <w:num w:numId="25">
    <w:abstractNumId w:val="16"/>
  </w:num>
  <w:num w:numId="26">
    <w:abstractNumId w:val="37"/>
  </w:num>
  <w:num w:numId="27">
    <w:abstractNumId w:val="1"/>
  </w:num>
  <w:num w:numId="28">
    <w:abstractNumId w:val="39"/>
  </w:num>
  <w:num w:numId="29">
    <w:abstractNumId w:val="38"/>
  </w:num>
  <w:num w:numId="30">
    <w:abstractNumId w:val="5"/>
  </w:num>
  <w:num w:numId="31">
    <w:abstractNumId w:val="50"/>
  </w:num>
  <w:num w:numId="32">
    <w:abstractNumId w:val="60"/>
  </w:num>
  <w:num w:numId="33">
    <w:abstractNumId w:val="79"/>
  </w:num>
  <w:num w:numId="34">
    <w:abstractNumId w:val="23"/>
  </w:num>
  <w:num w:numId="35">
    <w:abstractNumId w:val="83"/>
  </w:num>
  <w:num w:numId="36">
    <w:abstractNumId w:val="77"/>
  </w:num>
  <w:num w:numId="37">
    <w:abstractNumId w:val="4"/>
  </w:num>
  <w:num w:numId="38">
    <w:abstractNumId w:val="10"/>
  </w:num>
  <w:num w:numId="39">
    <w:abstractNumId w:val="62"/>
  </w:num>
  <w:num w:numId="40">
    <w:abstractNumId w:val="33"/>
  </w:num>
  <w:num w:numId="41">
    <w:abstractNumId w:val="74"/>
  </w:num>
  <w:num w:numId="42">
    <w:abstractNumId w:val="47"/>
  </w:num>
  <w:num w:numId="43">
    <w:abstractNumId w:val="8"/>
  </w:num>
  <w:num w:numId="44">
    <w:abstractNumId w:val="25"/>
  </w:num>
  <w:num w:numId="45">
    <w:abstractNumId w:val="53"/>
  </w:num>
  <w:num w:numId="46">
    <w:abstractNumId w:val="56"/>
  </w:num>
  <w:num w:numId="47">
    <w:abstractNumId w:val="88"/>
  </w:num>
  <w:num w:numId="48">
    <w:abstractNumId w:val="53"/>
    <w:lvlOverride w:ilvl="0">
      <w:startOverride w:val="7"/>
    </w:lvlOverride>
    <w:lvlOverride w:ilvl="1">
      <w:startOverride w:val="2"/>
    </w:lvlOverride>
  </w:num>
  <w:num w:numId="49">
    <w:abstractNumId w:val="82"/>
  </w:num>
  <w:num w:numId="50">
    <w:abstractNumId w:val="81"/>
  </w:num>
  <w:num w:numId="51">
    <w:abstractNumId w:val="15"/>
  </w:num>
  <w:num w:numId="52">
    <w:abstractNumId w:val="48"/>
  </w:num>
  <w:num w:numId="53">
    <w:abstractNumId w:val="46"/>
  </w:num>
  <w:num w:numId="54">
    <w:abstractNumId w:val="51"/>
  </w:num>
  <w:num w:numId="55">
    <w:abstractNumId w:val="11"/>
  </w:num>
  <w:num w:numId="56">
    <w:abstractNumId w:val="17"/>
  </w:num>
  <w:num w:numId="57">
    <w:abstractNumId w:val="34"/>
  </w:num>
  <w:num w:numId="58">
    <w:abstractNumId w:val="19"/>
  </w:num>
  <w:num w:numId="59">
    <w:abstractNumId w:val="84"/>
  </w:num>
  <w:num w:numId="60">
    <w:abstractNumId w:val="13"/>
  </w:num>
  <w:num w:numId="61">
    <w:abstractNumId w:val="31"/>
  </w:num>
  <w:num w:numId="62">
    <w:abstractNumId w:val="80"/>
  </w:num>
  <w:num w:numId="63">
    <w:abstractNumId w:val="35"/>
  </w:num>
  <w:num w:numId="64">
    <w:abstractNumId w:val="72"/>
  </w:num>
  <w:num w:numId="65">
    <w:abstractNumId w:val="57"/>
  </w:num>
  <w:num w:numId="66">
    <w:abstractNumId w:val="65"/>
  </w:num>
  <w:num w:numId="67">
    <w:abstractNumId w:val="59"/>
  </w:num>
  <w:num w:numId="68">
    <w:abstractNumId w:val="61"/>
  </w:num>
  <w:num w:numId="69">
    <w:abstractNumId w:val="36"/>
  </w:num>
  <w:num w:numId="70">
    <w:abstractNumId w:val="70"/>
  </w:num>
  <w:num w:numId="71">
    <w:abstractNumId w:val="40"/>
  </w:num>
  <w:num w:numId="72">
    <w:abstractNumId w:val="22"/>
  </w:num>
  <w:num w:numId="73">
    <w:abstractNumId w:val="45"/>
  </w:num>
  <w:num w:numId="74">
    <w:abstractNumId w:val="85"/>
  </w:num>
  <w:num w:numId="75">
    <w:abstractNumId w:val="3"/>
  </w:num>
  <w:num w:numId="76">
    <w:abstractNumId w:val="21"/>
  </w:num>
  <w:num w:numId="77">
    <w:abstractNumId w:val="66"/>
  </w:num>
  <w:num w:numId="78">
    <w:abstractNumId w:val="26"/>
  </w:num>
  <w:num w:numId="79">
    <w:abstractNumId w:val="41"/>
  </w:num>
  <w:num w:numId="80">
    <w:abstractNumId w:val="55"/>
  </w:num>
  <w:num w:numId="81">
    <w:abstractNumId w:val="76"/>
  </w:num>
  <w:num w:numId="82">
    <w:abstractNumId w:val="32"/>
  </w:num>
  <w:num w:numId="83">
    <w:abstractNumId w:val="2"/>
  </w:num>
  <w:num w:numId="84">
    <w:abstractNumId w:val="43"/>
  </w:num>
  <w:num w:numId="85">
    <w:abstractNumId w:val="54"/>
  </w:num>
  <w:num w:numId="86">
    <w:abstractNumId w:val="52"/>
  </w:num>
  <w:num w:numId="87">
    <w:abstractNumId w:val="63"/>
  </w:num>
  <w:num w:numId="88">
    <w:abstractNumId w:val="18"/>
  </w:num>
  <w:num w:numId="89">
    <w:abstractNumId w:val="29"/>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3"/>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activeWritingStyle w:appName="MSWord" w:lang="en-US" w:vendorID="64" w:dllVersion="0" w:nlCheck="1" w:checkStyle="0"/>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4CAE"/>
    <w:rsid w:val="00004FB1"/>
    <w:rsid w:val="0000580E"/>
    <w:rsid w:val="00006EE6"/>
    <w:rsid w:val="000103C9"/>
    <w:rsid w:val="000215DE"/>
    <w:rsid w:val="0002517E"/>
    <w:rsid w:val="000266F3"/>
    <w:rsid w:val="0002784E"/>
    <w:rsid w:val="00030B6D"/>
    <w:rsid w:val="00031529"/>
    <w:rsid w:val="00035AFF"/>
    <w:rsid w:val="0003626C"/>
    <w:rsid w:val="00044EE0"/>
    <w:rsid w:val="000455CF"/>
    <w:rsid w:val="00046126"/>
    <w:rsid w:val="00050065"/>
    <w:rsid w:val="00052AB9"/>
    <w:rsid w:val="00052ABB"/>
    <w:rsid w:val="00056981"/>
    <w:rsid w:val="00062B0D"/>
    <w:rsid w:val="00062EEC"/>
    <w:rsid w:val="0006532C"/>
    <w:rsid w:val="000742EA"/>
    <w:rsid w:val="00075875"/>
    <w:rsid w:val="00076E1D"/>
    <w:rsid w:val="00080B7F"/>
    <w:rsid w:val="000817EB"/>
    <w:rsid w:val="000869A0"/>
    <w:rsid w:val="00091E39"/>
    <w:rsid w:val="00091FE2"/>
    <w:rsid w:val="00093545"/>
    <w:rsid w:val="000A21B3"/>
    <w:rsid w:val="000A2377"/>
    <w:rsid w:val="000A3743"/>
    <w:rsid w:val="000A6973"/>
    <w:rsid w:val="000A6C79"/>
    <w:rsid w:val="000B34EB"/>
    <w:rsid w:val="000B42D4"/>
    <w:rsid w:val="000B4817"/>
    <w:rsid w:val="000C0A86"/>
    <w:rsid w:val="000D4521"/>
    <w:rsid w:val="000D681B"/>
    <w:rsid w:val="000E1B51"/>
    <w:rsid w:val="000F2317"/>
    <w:rsid w:val="000F605E"/>
    <w:rsid w:val="000F6D62"/>
    <w:rsid w:val="000F6E5E"/>
    <w:rsid w:val="000F7B5F"/>
    <w:rsid w:val="00101175"/>
    <w:rsid w:val="0010524D"/>
    <w:rsid w:val="001064DE"/>
    <w:rsid w:val="001156A8"/>
    <w:rsid w:val="00116459"/>
    <w:rsid w:val="00117B44"/>
    <w:rsid w:val="001203E2"/>
    <w:rsid w:val="00121C27"/>
    <w:rsid w:val="00122671"/>
    <w:rsid w:val="00141468"/>
    <w:rsid w:val="00142FBE"/>
    <w:rsid w:val="001525C0"/>
    <w:rsid w:val="0015391F"/>
    <w:rsid w:val="00156E06"/>
    <w:rsid w:val="00167A27"/>
    <w:rsid w:val="0017286F"/>
    <w:rsid w:val="00175399"/>
    <w:rsid w:val="00177FB5"/>
    <w:rsid w:val="001806EC"/>
    <w:rsid w:val="00180B58"/>
    <w:rsid w:val="00180BCC"/>
    <w:rsid w:val="00181BA9"/>
    <w:rsid w:val="001844FE"/>
    <w:rsid w:val="00184FA1"/>
    <w:rsid w:val="00186332"/>
    <w:rsid w:val="00186A90"/>
    <w:rsid w:val="00191049"/>
    <w:rsid w:val="00193CEE"/>
    <w:rsid w:val="00194306"/>
    <w:rsid w:val="00194B68"/>
    <w:rsid w:val="001A149E"/>
    <w:rsid w:val="001A2228"/>
    <w:rsid w:val="001A3713"/>
    <w:rsid w:val="001A40F2"/>
    <w:rsid w:val="001A5BD1"/>
    <w:rsid w:val="001B0A21"/>
    <w:rsid w:val="001B0D37"/>
    <w:rsid w:val="001B255A"/>
    <w:rsid w:val="001B3B36"/>
    <w:rsid w:val="001C5FF6"/>
    <w:rsid w:val="001C6675"/>
    <w:rsid w:val="001D177D"/>
    <w:rsid w:val="001D2A1F"/>
    <w:rsid w:val="001D3B56"/>
    <w:rsid w:val="001E6660"/>
    <w:rsid w:val="001F165C"/>
    <w:rsid w:val="001F63F1"/>
    <w:rsid w:val="00200E10"/>
    <w:rsid w:val="00204017"/>
    <w:rsid w:val="00204C9D"/>
    <w:rsid w:val="00207D2D"/>
    <w:rsid w:val="00210523"/>
    <w:rsid w:val="00210930"/>
    <w:rsid w:val="00210B44"/>
    <w:rsid w:val="002134DA"/>
    <w:rsid w:val="00213E61"/>
    <w:rsid w:val="002173B6"/>
    <w:rsid w:val="00221B13"/>
    <w:rsid w:val="00222F6E"/>
    <w:rsid w:val="00224372"/>
    <w:rsid w:val="002275E4"/>
    <w:rsid w:val="002324EF"/>
    <w:rsid w:val="00232AF3"/>
    <w:rsid w:val="00232CC1"/>
    <w:rsid w:val="002332B9"/>
    <w:rsid w:val="00237B07"/>
    <w:rsid w:val="002406BF"/>
    <w:rsid w:val="0024271C"/>
    <w:rsid w:val="00242E4F"/>
    <w:rsid w:val="002469BD"/>
    <w:rsid w:val="0025350D"/>
    <w:rsid w:val="00256820"/>
    <w:rsid w:val="002577E0"/>
    <w:rsid w:val="002617FC"/>
    <w:rsid w:val="002635FB"/>
    <w:rsid w:val="0026703E"/>
    <w:rsid w:val="00271461"/>
    <w:rsid w:val="00272557"/>
    <w:rsid w:val="00274C77"/>
    <w:rsid w:val="00280626"/>
    <w:rsid w:val="00280B22"/>
    <w:rsid w:val="00281CE8"/>
    <w:rsid w:val="00284472"/>
    <w:rsid w:val="002966D6"/>
    <w:rsid w:val="002B2BED"/>
    <w:rsid w:val="002B36F3"/>
    <w:rsid w:val="002B4305"/>
    <w:rsid w:val="002B59F9"/>
    <w:rsid w:val="002C6204"/>
    <w:rsid w:val="002D321E"/>
    <w:rsid w:val="002D6539"/>
    <w:rsid w:val="002D68CD"/>
    <w:rsid w:val="002D77B2"/>
    <w:rsid w:val="002E50BB"/>
    <w:rsid w:val="002F2E6E"/>
    <w:rsid w:val="002F3E12"/>
    <w:rsid w:val="002F5C9D"/>
    <w:rsid w:val="003006D1"/>
    <w:rsid w:val="0030108F"/>
    <w:rsid w:val="0030155C"/>
    <w:rsid w:val="00302B87"/>
    <w:rsid w:val="003054F7"/>
    <w:rsid w:val="0030565A"/>
    <w:rsid w:val="00312D44"/>
    <w:rsid w:val="00313909"/>
    <w:rsid w:val="003165FB"/>
    <w:rsid w:val="00323623"/>
    <w:rsid w:val="00327062"/>
    <w:rsid w:val="00330EB2"/>
    <w:rsid w:val="00331246"/>
    <w:rsid w:val="00335522"/>
    <w:rsid w:val="0033719F"/>
    <w:rsid w:val="00345C91"/>
    <w:rsid w:val="00350D10"/>
    <w:rsid w:val="003524F4"/>
    <w:rsid w:val="00362BD5"/>
    <w:rsid w:val="00364D79"/>
    <w:rsid w:val="003704D4"/>
    <w:rsid w:val="00370843"/>
    <w:rsid w:val="00371131"/>
    <w:rsid w:val="003715FF"/>
    <w:rsid w:val="00377000"/>
    <w:rsid w:val="003771EF"/>
    <w:rsid w:val="00380627"/>
    <w:rsid w:val="00380F24"/>
    <w:rsid w:val="00387A12"/>
    <w:rsid w:val="003900C1"/>
    <w:rsid w:val="00392526"/>
    <w:rsid w:val="00396ABF"/>
    <w:rsid w:val="0039745E"/>
    <w:rsid w:val="003A12BE"/>
    <w:rsid w:val="003A37E4"/>
    <w:rsid w:val="003A3B99"/>
    <w:rsid w:val="003A481D"/>
    <w:rsid w:val="003A7AFF"/>
    <w:rsid w:val="003A7F2C"/>
    <w:rsid w:val="003B50ED"/>
    <w:rsid w:val="003B6F41"/>
    <w:rsid w:val="003B6F5A"/>
    <w:rsid w:val="003B7245"/>
    <w:rsid w:val="003B7735"/>
    <w:rsid w:val="003C0F4C"/>
    <w:rsid w:val="003C53A9"/>
    <w:rsid w:val="003D276C"/>
    <w:rsid w:val="003D654C"/>
    <w:rsid w:val="003D71E3"/>
    <w:rsid w:val="003E0320"/>
    <w:rsid w:val="003E1EFA"/>
    <w:rsid w:val="003F0643"/>
    <w:rsid w:val="003F09D4"/>
    <w:rsid w:val="003F2E23"/>
    <w:rsid w:val="003F3CEB"/>
    <w:rsid w:val="003F66E4"/>
    <w:rsid w:val="00402B78"/>
    <w:rsid w:val="00402D58"/>
    <w:rsid w:val="00403555"/>
    <w:rsid w:val="00407AD5"/>
    <w:rsid w:val="0041151C"/>
    <w:rsid w:val="00414916"/>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17C2"/>
    <w:rsid w:val="00473B86"/>
    <w:rsid w:val="00480220"/>
    <w:rsid w:val="00480485"/>
    <w:rsid w:val="00480FF9"/>
    <w:rsid w:val="004811A1"/>
    <w:rsid w:val="00481C0D"/>
    <w:rsid w:val="0048443A"/>
    <w:rsid w:val="0048709B"/>
    <w:rsid w:val="00490A11"/>
    <w:rsid w:val="004962AA"/>
    <w:rsid w:val="004A0728"/>
    <w:rsid w:val="004A1381"/>
    <w:rsid w:val="004A2547"/>
    <w:rsid w:val="004A53BC"/>
    <w:rsid w:val="004B0F79"/>
    <w:rsid w:val="004B7B2D"/>
    <w:rsid w:val="004C0484"/>
    <w:rsid w:val="004C105C"/>
    <w:rsid w:val="004D1112"/>
    <w:rsid w:val="004D1AF4"/>
    <w:rsid w:val="004D2C32"/>
    <w:rsid w:val="004D3963"/>
    <w:rsid w:val="004D3B71"/>
    <w:rsid w:val="004D45B7"/>
    <w:rsid w:val="004D49D3"/>
    <w:rsid w:val="004E496F"/>
    <w:rsid w:val="004E60F0"/>
    <w:rsid w:val="004E6972"/>
    <w:rsid w:val="004E7A1F"/>
    <w:rsid w:val="004E7A39"/>
    <w:rsid w:val="004F19F5"/>
    <w:rsid w:val="004F3D10"/>
    <w:rsid w:val="004F72BB"/>
    <w:rsid w:val="004F77CC"/>
    <w:rsid w:val="004F7D4B"/>
    <w:rsid w:val="00503C84"/>
    <w:rsid w:val="005042E0"/>
    <w:rsid w:val="0050598D"/>
    <w:rsid w:val="005101D5"/>
    <w:rsid w:val="005217CD"/>
    <w:rsid w:val="005274F1"/>
    <w:rsid w:val="005409A8"/>
    <w:rsid w:val="005464CB"/>
    <w:rsid w:val="0055066C"/>
    <w:rsid w:val="005507D6"/>
    <w:rsid w:val="00552127"/>
    <w:rsid w:val="005530D4"/>
    <w:rsid w:val="00554EC5"/>
    <w:rsid w:val="005552C7"/>
    <w:rsid w:val="0056051D"/>
    <w:rsid w:val="00563882"/>
    <w:rsid w:val="00563F7A"/>
    <w:rsid w:val="00566700"/>
    <w:rsid w:val="00571BA8"/>
    <w:rsid w:val="005732C8"/>
    <w:rsid w:val="005847EC"/>
    <w:rsid w:val="005849D7"/>
    <w:rsid w:val="0059180B"/>
    <w:rsid w:val="0059275A"/>
    <w:rsid w:val="00593667"/>
    <w:rsid w:val="00594DA0"/>
    <w:rsid w:val="005A50E1"/>
    <w:rsid w:val="005B1EC1"/>
    <w:rsid w:val="005B3415"/>
    <w:rsid w:val="005B41AE"/>
    <w:rsid w:val="005B7053"/>
    <w:rsid w:val="005C05D1"/>
    <w:rsid w:val="005D32EE"/>
    <w:rsid w:val="005D34AB"/>
    <w:rsid w:val="005D4474"/>
    <w:rsid w:val="005E243B"/>
    <w:rsid w:val="005E2E9C"/>
    <w:rsid w:val="005E5B88"/>
    <w:rsid w:val="005E5C29"/>
    <w:rsid w:val="005E5D9F"/>
    <w:rsid w:val="005E698A"/>
    <w:rsid w:val="005F087F"/>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5728"/>
    <w:rsid w:val="00627AFB"/>
    <w:rsid w:val="00630B11"/>
    <w:rsid w:val="00631B2D"/>
    <w:rsid w:val="0063622A"/>
    <w:rsid w:val="006415C4"/>
    <w:rsid w:val="00642D6E"/>
    <w:rsid w:val="006514A5"/>
    <w:rsid w:val="0066060D"/>
    <w:rsid w:val="0066172B"/>
    <w:rsid w:val="006652DC"/>
    <w:rsid w:val="00670F15"/>
    <w:rsid w:val="00673DEA"/>
    <w:rsid w:val="0067474D"/>
    <w:rsid w:val="00680B7A"/>
    <w:rsid w:val="00683596"/>
    <w:rsid w:val="00684FCD"/>
    <w:rsid w:val="00691413"/>
    <w:rsid w:val="00691694"/>
    <w:rsid w:val="00693B47"/>
    <w:rsid w:val="00695955"/>
    <w:rsid w:val="00697D17"/>
    <w:rsid w:val="006A23CC"/>
    <w:rsid w:val="006A2B31"/>
    <w:rsid w:val="006A4A90"/>
    <w:rsid w:val="006A6FCC"/>
    <w:rsid w:val="006B0BB8"/>
    <w:rsid w:val="006B1937"/>
    <w:rsid w:val="006B26CC"/>
    <w:rsid w:val="006B3CEF"/>
    <w:rsid w:val="006B5690"/>
    <w:rsid w:val="006C0897"/>
    <w:rsid w:val="006C1203"/>
    <w:rsid w:val="006C1F2A"/>
    <w:rsid w:val="006C55FF"/>
    <w:rsid w:val="006C60BC"/>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02C99"/>
    <w:rsid w:val="007138BF"/>
    <w:rsid w:val="00713EBE"/>
    <w:rsid w:val="0071410E"/>
    <w:rsid w:val="0072152E"/>
    <w:rsid w:val="00724691"/>
    <w:rsid w:val="00724CB4"/>
    <w:rsid w:val="00725D90"/>
    <w:rsid w:val="00725EA1"/>
    <w:rsid w:val="00726857"/>
    <w:rsid w:val="00726CC2"/>
    <w:rsid w:val="00727CC7"/>
    <w:rsid w:val="007400B9"/>
    <w:rsid w:val="00740B29"/>
    <w:rsid w:val="00744F1C"/>
    <w:rsid w:val="00747860"/>
    <w:rsid w:val="007504A9"/>
    <w:rsid w:val="0075096E"/>
    <w:rsid w:val="00753B07"/>
    <w:rsid w:val="00754B62"/>
    <w:rsid w:val="00757239"/>
    <w:rsid w:val="00760406"/>
    <w:rsid w:val="0076730B"/>
    <w:rsid w:val="00767BE1"/>
    <w:rsid w:val="0077181E"/>
    <w:rsid w:val="0077222A"/>
    <w:rsid w:val="007722FF"/>
    <w:rsid w:val="0077284B"/>
    <w:rsid w:val="007773AD"/>
    <w:rsid w:val="00781176"/>
    <w:rsid w:val="00781E58"/>
    <w:rsid w:val="00794ABB"/>
    <w:rsid w:val="007966ED"/>
    <w:rsid w:val="007A0EA7"/>
    <w:rsid w:val="007A41DA"/>
    <w:rsid w:val="007A4757"/>
    <w:rsid w:val="007A4E30"/>
    <w:rsid w:val="007A53C2"/>
    <w:rsid w:val="007B1541"/>
    <w:rsid w:val="007B302C"/>
    <w:rsid w:val="007C03A2"/>
    <w:rsid w:val="007C05FA"/>
    <w:rsid w:val="007C19A5"/>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207F"/>
    <w:rsid w:val="00822F3A"/>
    <w:rsid w:val="00825D95"/>
    <w:rsid w:val="00831F53"/>
    <w:rsid w:val="008328BA"/>
    <w:rsid w:val="008342C9"/>
    <w:rsid w:val="0083438D"/>
    <w:rsid w:val="0083548F"/>
    <w:rsid w:val="00837D5D"/>
    <w:rsid w:val="00844CCE"/>
    <w:rsid w:val="00850041"/>
    <w:rsid w:val="008551C1"/>
    <w:rsid w:val="008566C5"/>
    <w:rsid w:val="00857648"/>
    <w:rsid w:val="008624CB"/>
    <w:rsid w:val="0086460D"/>
    <w:rsid w:val="00864827"/>
    <w:rsid w:val="00874C79"/>
    <w:rsid w:val="0088079E"/>
    <w:rsid w:val="008814A0"/>
    <w:rsid w:val="00881D65"/>
    <w:rsid w:val="008831A6"/>
    <w:rsid w:val="00885703"/>
    <w:rsid w:val="00886042"/>
    <w:rsid w:val="00886223"/>
    <w:rsid w:val="00886A2A"/>
    <w:rsid w:val="008922C4"/>
    <w:rsid w:val="008953C8"/>
    <w:rsid w:val="008A09F3"/>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F0005"/>
    <w:rsid w:val="008F07F5"/>
    <w:rsid w:val="008F3FB7"/>
    <w:rsid w:val="008F6E76"/>
    <w:rsid w:val="00900C78"/>
    <w:rsid w:val="00903F89"/>
    <w:rsid w:val="00907B1A"/>
    <w:rsid w:val="00914D4F"/>
    <w:rsid w:val="0092117E"/>
    <w:rsid w:val="00922D52"/>
    <w:rsid w:val="00923421"/>
    <w:rsid w:val="00924C0D"/>
    <w:rsid w:val="009331D1"/>
    <w:rsid w:val="009335EF"/>
    <w:rsid w:val="00935353"/>
    <w:rsid w:val="009355B9"/>
    <w:rsid w:val="00944DF6"/>
    <w:rsid w:val="00947198"/>
    <w:rsid w:val="00947906"/>
    <w:rsid w:val="00950A2E"/>
    <w:rsid w:val="00971C79"/>
    <w:rsid w:val="00974268"/>
    <w:rsid w:val="0097588A"/>
    <w:rsid w:val="00976030"/>
    <w:rsid w:val="00977B70"/>
    <w:rsid w:val="00977D7F"/>
    <w:rsid w:val="00980845"/>
    <w:rsid w:val="00980B6B"/>
    <w:rsid w:val="0098204F"/>
    <w:rsid w:val="00982382"/>
    <w:rsid w:val="009838FD"/>
    <w:rsid w:val="00986295"/>
    <w:rsid w:val="00986DC4"/>
    <w:rsid w:val="009946B4"/>
    <w:rsid w:val="009A3CF6"/>
    <w:rsid w:val="009B32EF"/>
    <w:rsid w:val="009B4506"/>
    <w:rsid w:val="009B4CEF"/>
    <w:rsid w:val="009C0134"/>
    <w:rsid w:val="009C2D8A"/>
    <w:rsid w:val="009C3322"/>
    <w:rsid w:val="009C3D6C"/>
    <w:rsid w:val="009C5F8A"/>
    <w:rsid w:val="009C6BF5"/>
    <w:rsid w:val="009D1961"/>
    <w:rsid w:val="009D65F2"/>
    <w:rsid w:val="009E2BD7"/>
    <w:rsid w:val="009E4FAC"/>
    <w:rsid w:val="009F2F50"/>
    <w:rsid w:val="009F42C3"/>
    <w:rsid w:val="009F443E"/>
    <w:rsid w:val="00A03276"/>
    <w:rsid w:val="00A12D67"/>
    <w:rsid w:val="00A13D51"/>
    <w:rsid w:val="00A16376"/>
    <w:rsid w:val="00A17727"/>
    <w:rsid w:val="00A22342"/>
    <w:rsid w:val="00A26A15"/>
    <w:rsid w:val="00A27B61"/>
    <w:rsid w:val="00A308C2"/>
    <w:rsid w:val="00A32E4C"/>
    <w:rsid w:val="00A34770"/>
    <w:rsid w:val="00A36CAF"/>
    <w:rsid w:val="00A409B6"/>
    <w:rsid w:val="00A41875"/>
    <w:rsid w:val="00A423ED"/>
    <w:rsid w:val="00A44DD6"/>
    <w:rsid w:val="00A474C5"/>
    <w:rsid w:val="00A50765"/>
    <w:rsid w:val="00A5217A"/>
    <w:rsid w:val="00A541E0"/>
    <w:rsid w:val="00A606C1"/>
    <w:rsid w:val="00A621B0"/>
    <w:rsid w:val="00A63686"/>
    <w:rsid w:val="00A63F3C"/>
    <w:rsid w:val="00A717B1"/>
    <w:rsid w:val="00A73C65"/>
    <w:rsid w:val="00A76238"/>
    <w:rsid w:val="00A77B07"/>
    <w:rsid w:val="00A8097A"/>
    <w:rsid w:val="00A81F2B"/>
    <w:rsid w:val="00A83AA6"/>
    <w:rsid w:val="00A84E69"/>
    <w:rsid w:val="00A87DE7"/>
    <w:rsid w:val="00A93279"/>
    <w:rsid w:val="00A96E93"/>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D6062"/>
    <w:rsid w:val="00AE0D25"/>
    <w:rsid w:val="00AE1105"/>
    <w:rsid w:val="00AE1ED4"/>
    <w:rsid w:val="00AE2BB7"/>
    <w:rsid w:val="00AE33B8"/>
    <w:rsid w:val="00AE4507"/>
    <w:rsid w:val="00AE4FDA"/>
    <w:rsid w:val="00AF617E"/>
    <w:rsid w:val="00AF6AB5"/>
    <w:rsid w:val="00B035DF"/>
    <w:rsid w:val="00B0401D"/>
    <w:rsid w:val="00B05630"/>
    <w:rsid w:val="00B14446"/>
    <w:rsid w:val="00B15062"/>
    <w:rsid w:val="00B169F9"/>
    <w:rsid w:val="00B17DD3"/>
    <w:rsid w:val="00B17E6D"/>
    <w:rsid w:val="00B17F09"/>
    <w:rsid w:val="00B21267"/>
    <w:rsid w:val="00B21FB7"/>
    <w:rsid w:val="00B24CE1"/>
    <w:rsid w:val="00B24DAE"/>
    <w:rsid w:val="00B25777"/>
    <w:rsid w:val="00B267F1"/>
    <w:rsid w:val="00B33751"/>
    <w:rsid w:val="00B33B41"/>
    <w:rsid w:val="00B36C97"/>
    <w:rsid w:val="00B40EE4"/>
    <w:rsid w:val="00B4160D"/>
    <w:rsid w:val="00B42666"/>
    <w:rsid w:val="00B42EC5"/>
    <w:rsid w:val="00B52DE7"/>
    <w:rsid w:val="00B61B34"/>
    <w:rsid w:val="00B67ABF"/>
    <w:rsid w:val="00B73636"/>
    <w:rsid w:val="00B813ED"/>
    <w:rsid w:val="00B81714"/>
    <w:rsid w:val="00B82D0A"/>
    <w:rsid w:val="00B86FD9"/>
    <w:rsid w:val="00B9442B"/>
    <w:rsid w:val="00B961B4"/>
    <w:rsid w:val="00BA28DA"/>
    <w:rsid w:val="00BA39D9"/>
    <w:rsid w:val="00BA3E68"/>
    <w:rsid w:val="00BB08F6"/>
    <w:rsid w:val="00BB2CC0"/>
    <w:rsid w:val="00BB3212"/>
    <w:rsid w:val="00BB7295"/>
    <w:rsid w:val="00BB78BE"/>
    <w:rsid w:val="00BC4483"/>
    <w:rsid w:val="00BC5506"/>
    <w:rsid w:val="00BC6829"/>
    <w:rsid w:val="00BC71C9"/>
    <w:rsid w:val="00BD1B67"/>
    <w:rsid w:val="00BE187B"/>
    <w:rsid w:val="00BE38C5"/>
    <w:rsid w:val="00BE779B"/>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72C48"/>
    <w:rsid w:val="00C72E9E"/>
    <w:rsid w:val="00C76993"/>
    <w:rsid w:val="00C76B46"/>
    <w:rsid w:val="00C8469A"/>
    <w:rsid w:val="00C85B23"/>
    <w:rsid w:val="00C86444"/>
    <w:rsid w:val="00C92364"/>
    <w:rsid w:val="00C97BA6"/>
    <w:rsid w:val="00CA2DF0"/>
    <w:rsid w:val="00CB27E4"/>
    <w:rsid w:val="00CB5569"/>
    <w:rsid w:val="00CC1C5E"/>
    <w:rsid w:val="00CC2F81"/>
    <w:rsid w:val="00CC36A8"/>
    <w:rsid w:val="00CC4998"/>
    <w:rsid w:val="00CC4CD5"/>
    <w:rsid w:val="00CC5C4E"/>
    <w:rsid w:val="00CD2976"/>
    <w:rsid w:val="00CD7609"/>
    <w:rsid w:val="00CE193F"/>
    <w:rsid w:val="00CF361D"/>
    <w:rsid w:val="00D05FB0"/>
    <w:rsid w:val="00D125F9"/>
    <w:rsid w:val="00D1291C"/>
    <w:rsid w:val="00D16AEE"/>
    <w:rsid w:val="00D26273"/>
    <w:rsid w:val="00D316E6"/>
    <w:rsid w:val="00D33EF0"/>
    <w:rsid w:val="00D35FC0"/>
    <w:rsid w:val="00D3666F"/>
    <w:rsid w:val="00D46ABC"/>
    <w:rsid w:val="00D52ABF"/>
    <w:rsid w:val="00D62EFF"/>
    <w:rsid w:val="00D62F23"/>
    <w:rsid w:val="00D6302C"/>
    <w:rsid w:val="00D71D66"/>
    <w:rsid w:val="00D7339D"/>
    <w:rsid w:val="00D76E6C"/>
    <w:rsid w:val="00D77143"/>
    <w:rsid w:val="00D83C84"/>
    <w:rsid w:val="00D87CA7"/>
    <w:rsid w:val="00D907BA"/>
    <w:rsid w:val="00D91761"/>
    <w:rsid w:val="00D9368B"/>
    <w:rsid w:val="00D94365"/>
    <w:rsid w:val="00D95156"/>
    <w:rsid w:val="00DA0EE4"/>
    <w:rsid w:val="00DA1268"/>
    <w:rsid w:val="00DA2547"/>
    <w:rsid w:val="00DA3482"/>
    <w:rsid w:val="00DA3BDA"/>
    <w:rsid w:val="00DA5024"/>
    <w:rsid w:val="00DB4870"/>
    <w:rsid w:val="00DB66EF"/>
    <w:rsid w:val="00DC2259"/>
    <w:rsid w:val="00DC2BE5"/>
    <w:rsid w:val="00DC3794"/>
    <w:rsid w:val="00DD1DB3"/>
    <w:rsid w:val="00DD548F"/>
    <w:rsid w:val="00DD7F26"/>
    <w:rsid w:val="00DE2793"/>
    <w:rsid w:val="00DE6671"/>
    <w:rsid w:val="00DF04A7"/>
    <w:rsid w:val="00DF04F9"/>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27079"/>
    <w:rsid w:val="00E32BEA"/>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1E1"/>
    <w:rsid w:val="00E778CF"/>
    <w:rsid w:val="00E8220D"/>
    <w:rsid w:val="00E83F75"/>
    <w:rsid w:val="00E8493D"/>
    <w:rsid w:val="00E84FA2"/>
    <w:rsid w:val="00E85CB4"/>
    <w:rsid w:val="00E924F8"/>
    <w:rsid w:val="00EA0008"/>
    <w:rsid w:val="00EA1313"/>
    <w:rsid w:val="00EA4C39"/>
    <w:rsid w:val="00EA66D5"/>
    <w:rsid w:val="00EA7213"/>
    <w:rsid w:val="00EA77D7"/>
    <w:rsid w:val="00EB2982"/>
    <w:rsid w:val="00EB2C21"/>
    <w:rsid w:val="00EB3176"/>
    <w:rsid w:val="00EC4C0E"/>
    <w:rsid w:val="00EC73C6"/>
    <w:rsid w:val="00ED5E5E"/>
    <w:rsid w:val="00EE087D"/>
    <w:rsid w:val="00EE0BE2"/>
    <w:rsid w:val="00EE2442"/>
    <w:rsid w:val="00EE75BC"/>
    <w:rsid w:val="00EF068E"/>
    <w:rsid w:val="00EF1541"/>
    <w:rsid w:val="00EF2C59"/>
    <w:rsid w:val="00EF3F3A"/>
    <w:rsid w:val="00EF4962"/>
    <w:rsid w:val="00F0000E"/>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30995"/>
    <w:rsid w:val="00F33CB6"/>
    <w:rsid w:val="00F375E3"/>
    <w:rsid w:val="00F47FF8"/>
    <w:rsid w:val="00F50378"/>
    <w:rsid w:val="00F52C77"/>
    <w:rsid w:val="00F531B1"/>
    <w:rsid w:val="00F54136"/>
    <w:rsid w:val="00F577F2"/>
    <w:rsid w:val="00F60412"/>
    <w:rsid w:val="00F6159E"/>
    <w:rsid w:val="00F653B1"/>
    <w:rsid w:val="00F70015"/>
    <w:rsid w:val="00F714E0"/>
    <w:rsid w:val="00F716BF"/>
    <w:rsid w:val="00F719F5"/>
    <w:rsid w:val="00F71EFD"/>
    <w:rsid w:val="00F729B6"/>
    <w:rsid w:val="00F749F6"/>
    <w:rsid w:val="00F74CC6"/>
    <w:rsid w:val="00F8322A"/>
    <w:rsid w:val="00F844E8"/>
    <w:rsid w:val="00F86855"/>
    <w:rsid w:val="00F86C90"/>
    <w:rsid w:val="00F86ED0"/>
    <w:rsid w:val="00F91FC0"/>
    <w:rsid w:val="00F94EDA"/>
    <w:rsid w:val="00F95F23"/>
    <w:rsid w:val="00F96B49"/>
    <w:rsid w:val="00FA2275"/>
    <w:rsid w:val="00FA2918"/>
    <w:rsid w:val="00FA3D97"/>
    <w:rsid w:val="00FA4BD4"/>
    <w:rsid w:val="00FA5420"/>
    <w:rsid w:val="00FA62F5"/>
    <w:rsid w:val="00FA7092"/>
    <w:rsid w:val="00FB0A58"/>
    <w:rsid w:val="00FB455F"/>
    <w:rsid w:val="00FB5FA7"/>
    <w:rsid w:val="00FB6644"/>
    <w:rsid w:val="00FB7646"/>
    <w:rsid w:val="00FB7ADE"/>
    <w:rsid w:val="00FC3D0F"/>
    <w:rsid w:val="00FC3D86"/>
    <w:rsid w:val="00FC78D6"/>
    <w:rsid w:val="00FD12D5"/>
    <w:rsid w:val="00FE4D41"/>
    <w:rsid w:val="00FE6100"/>
    <w:rsid w:val="00FE6764"/>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885703"/>
    <w:pPr>
      <w:keepNext/>
      <w:numPr>
        <w:numId w:val="90"/>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180B58"/>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85703"/>
    <w:rPr>
      <w:rFonts w:eastAsia="SimSun" w:cstheme="minorHAnsi"/>
      <w:b/>
      <w:smallCaps/>
      <w:spacing w:val="-2"/>
      <w:sz w:val="28"/>
      <w:szCs w:val="28"/>
    </w:rPr>
  </w:style>
  <w:style w:type="character" w:customStyle="1" w:styleId="Heading2Char">
    <w:name w:val="Heading 2 Char"/>
    <w:basedOn w:val="DefaultParagraphFont"/>
    <w:link w:val="Heading2"/>
    <w:rsid w:val="00180B58"/>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5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EE75BC"/>
    <w:pPr>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678997587">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21.png"/><Relationship Id="rId21" Type="http://schemas.openxmlformats.org/officeDocument/2006/relationships/image" Target="media/image13.png"/><Relationship Id="rId34" Type="http://schemas.openxmlformats.org/officeDocument/2006/relationships/hyperlink" Target="http://www.un.org/sc/committees/1267/aq_sanctions_list.shtml" TargetMode="External"/><Relationship Id="rId42" Type="http://schemas.openxmlformats.org/officeDocument/2006/relationships/hyperlink" Target="http://arsbih.gov.ba/wp-content/uploads/2015/10/CAHVIO_Strategy.pdf" TargetMode="External"/><Relationship Id="rId47" Type="http://schemas.openxmlformats.org/officeDocument/2006/relationships/hyperlink" Target="https://rm.coe.int/CoERMPublicCommonSearchServices/DisplayDCTMContent?documentId=090000168046031c" TargetMode="External"/><Relationship Id="rId50" Type="http://schemas.openxmlformats.org/officeDocument/2006/relationships/hyperlink" Target="https://rm.coe.int/CoERMPublicCommonSearchServices/DisplayDCTMContent?documentId=090000168046031c" TargetMode="External"/><Relationship Id="rId55"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web.undp.org/evaluation/guidance.shtml"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s://intranet.undp.org/global/documents/ppm/Supplemental.pdf" TargetMode="External"/><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hyperlink" Target="https://rm.coe.int/CoERMPublicCommonSearchServices/DisplayDCTMContent?documentId=090000168046031c" TargetMode="External"/><Relationship Id="rId53"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image" Target="media/image17.png"/><Relationship Id="rId43" Type="http://schemas.openxmlformats.org/officeDocument/2006/relationships/hyperlink" Target="http://arsbih.gov.ba/wp-content/uploads/2015/10/CAHVIO_Strategy.pdf" TargetMode="External"/><Relationship Id="rId48" Type="http://schemas.openxmlformats.org/officeDocument/2006/relationships/hyperlink" Target="https://rm.coe.int/CoERMPublicCommonSearchServices/DisplayDCTMContent?documentId=090000168046031c" TargetMode="External"/><Relationship Id="rId56" Type="http://schemas.openxmlformats.org/officeDocument/2006/relationships/customXml" Target="../customXml/item3.xml"/><Relationship Id="rId8" Type="http://schemas.openxmlformats.org/officeDocument/2006/relationships/image" Target="media/image2.jpeg"/><Relationship Id="rId51" Type="http://schemas.openxmlformats.org/officeDocument/2006/relationships/hyperlink" Target="http://arsbih.gov.ba/wp-content/uploads/2015/10/CAHVIO_Strategy.pdf"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ww.un.org/sc/committees/1267/aq_sanctions_list.shtml" TargetMode="External"/><Relationship Id="rId38" Type="http://schemas.openxmlformats.org/officeDocument/2006/relationships/image" Target="media/image20.png"/><Relationship Id="rId46" Type="http://schemas.openxmlformats.org/officeDocument/2006/relationships/hyperlink" Target="https://rm.coe.int/CoERMPublicCommonSearchServices/DisplayDCTMContent?documentId=090000168046031c" TargetMode="External"/><Relationship Id="rId20" Type="http://schemas.openxmlformats.org/officeDocument/2006/relationships/hyperlink" Target="http://www.meteo.co.me" TargetMode="External"/><Relationship Id="rId41" Type="http://schemas.openxmlformats.org/officeDocument/2006/relationships/hyperlink" Target="http://arsbih.gov.ba/wp-content/uploads/2014/02/GEL_32_10_E.pdf"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www.thegef.org/gef/Evaluation%20Policy%202010" TargetMode="External"/><Relationship Id="rId36" Type="http://schemas.openxmlformats.org/officeDocument/2006/relationships/image" Target="media/image18.png"/><Relationship Id="rId49" Type="http://schemas.openxmlformats.org/officeDocument/2006/relationships/hyperlink" Target="http://arsbih.gov.ba/wp-content/uploads/2015/10/CAHVIO_Strategy.pdf" TargetMode="External"/><Relationship Id="rId57" Type="http://schemas.openxmlformats.org/officeDocument/2006/relationships/customXml" Target="../customXml/item4.xml"/><Relationship Id="rId10" Type="http://schemas.openxmlformats.org/officeDocument/2006/relationships/oleObject" Target="embeddings/oleObject1.bin"/><Relationship Id="rId31" Type="http://schemas.openxmlformats.org/officeDocument/2006/relationships/image" Target="media/image16.png"/><Relationship Id="rId44" Type="http://schemas.openxmlformats.org/officeDocument/2006/relationships/hyperlink" Target="https://rm.coe.int/CoERMPublicCommonSearchServices/DisplayDCTMContent?documentId=090000168046031c" TargetMode="External"/><Relationship Id="rId52" Type="http://schemas.openxmlformats.org/officeDocument/2006/relationships/image" Target="media/image23.JPG"/></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5776_DIKTAS II Prodoc_041219</DocumentTitle>
  </documentManagement>
</p:properties>
</file>

<file path=customXml/itemProps1.xml><?xml version="1.0" encoding="utf-8"?>
<ds:datastoreItem xmlns:ds="http://schemas.openxmlformats.org/officeDocument/2006/customXml" ds:itemID="{675EC64A-2B31-4480-BD26-E17CE783D793}">
  <ds:schemaRefs>
    <ds:schemaRef ds:uri="http://schemas.openxmlformats.org/officeDocument/2006/bibliography"/>
  </ds:schemaRefs>
</ds:datastoreItem>
</file>

<file path=customXml/itemProps2.xml><?xml version="1.0" encoding="utf-8"?>
<ds:datastoreItem xmlns:ds="http://schemas.openxmlformats.org/officeDocument/2006/customXml" ds:itemID="{EE8D3B23-4503-4949-A170-3EA7E5D2D69C}"/>
</file>

<file path=customXml/itemProps3.xml><?xml version="1.0" encoding="utf-8"?>
<ds:datastoreItem xmlns:ds="http://schemas.openxmlformats.org/officeDocument/2006/customXml" ds:itemID="{E481F363-D68E-4711-829A-F2A3B5AD9BCC}"/>
</file>

<file path=customXml/itemProps4.xml><?xml version="1.0" encoding="utf-8"?>
<ds:datastoreItem xmlns:ds="http://schemas.openxmlformats.org/officeDocument/2006/customXml" ds:itemID="{DEC6DFF6-0AF6-45DA-90B4-7B5EB5B61F13}"/>
</file>

<file path=docProps/app.xml><?xml version="1.0" encoding="utf-8"?>
<Properties xmlns="http://schemas.openxmlformats.org/officeDocument/2006/extended-properties" xmlns:vt="http://schemas.openxmlformats.org/officeDocument/2006/docPropsVTypes">
  <Template>Normal.dotm</Template>
  <TotalTime>0</TotalTime>
  <Pages>4</Pages>
  <Words>52355</Words>
  <Characters>298425</Characters>
  <Application>Microsoft Office Word</Application>
  <DocSecurity>0</DocSecurity>
  <Lines>2486</Lines>
  <Paragraphs>700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350080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2019-05-24T08:07:00Z</cp:lastPrinted>
  <dcterms:created xsi:type="dcterms:W3CDTF">2019-12-04T20:21:00Z</dcterms:created>
  <dcterms:modified xsi:type="dcterms:W3CDTF">2019-12-04T20:21:00Z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